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3F7FB"/>
  <w:body>
    <w:p w14:paraId="7D30934D" w14:textId="34544AD6" w:rsidR="00F82719" w:rsidRPr="007A2353" w:rsidRDefault="00F82719" w:rsidP="006625D2">
      <w:pPr>
        <w:rPr>
          <w:rFonts w:cstheme="minorHAnsi"/>
          <w:b/>
          <w:color w:val="FF0000"/>
          <w:sz w:val="24"/>
          <w:szCs w:val="24"/>
        </w:rPr>
      </w:pPr>
    </w:p>
    <w:p w14:paraId="1D887811" w14:textId="77777777" w:rsidR="00622F80" w:rsidRPr="007A2353" w:rsidRDefault="00622F80" w:rsidP="006625D2">
      <w:pPr>
        <w:rPr>
          <w:rFonts w:cstheme="minorHAnsi"/>
          <w:b/>
          <w:color w:val="FF0000"/>
          <w:sz w:val="24"/>
          <w:szCs w:val="24"/>
        </w:rPr>
      </w:pPr>
    </w:p>
    <w:p w14:paraId="2C888AAD" w14:textId="77777777" w:rsidR="00622F80" w:rsidRPr="007A2353" w:rsidRDefault="00622F80" w:rsidP="006625D2">
      <w:pPr>
        <w:rPr>
          <w:rFonts w:cstheme="minorHAnsi"/>
          <w:b/>
          <w:color w:val="FF0000"/>
          <w:sz w:val="24"/>
          <w:szCs w:val="24"/>
        </w:rPr>
      </w:pPr>
    </w:p>
    <w:p w14:paraId="7383E772" w14:textId="77777777" w:rsidR="00622F80" w:rsidRPr="007A2353" w:rsidRDefault="00622F80" w:rsidP="006625D2">
      <w:pPr>
        <w:rPr>
          <w:rFonts w:cstheme="minorHAnsi"/>
          <w:b/>
          <w:color w:val="FF0000"/>
          <w:sz w:val="24"/>
          <w:szCs w:val="24"/>
        </w:rPr>
      </w:pPr>
    </w:p>
    <w:p w14:paraId="0EEA9C18" w14:textId="6887015D" w:rsidR="00622F80" w:rsidRPr="007A2353" w:rsidRDefault="00622F80" w:rsidP="006625D2">
      <w:pPr>
        <w:rPr>
          <w:rFonts w:cstheme="minorHAnsi"/>
          <w:b/>
          <w:color w:val="FF0000"/>
          <w:sz w:val="24"/>
          <w:szCs w:val="24"/>
        </w:rPr>
      </w:pPr>
      <w:r w:rsidRPr="007A2353">
        <w:rPr>
          <w:rFonts w:cstheme="minorHAnsi"/>
          <w:noProof/>
        </w:rPr>
        <w:drawing>
          <wp:inline distT="0" distB="0" distL="0" distR="0" wp14:anchorId="1E4C3F5A" wp14:editId="40ABE7E7">
            <wp:extent cx="5466991" cy="3075182"/>
            <wp:effectExtent l="133350" t="114300" r="153035" b="144780"/>
            <wp:docPr id="767437589" name="Slika 767437589" descr="Općina Baška Voda | Službene internet stra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ćina Baška Voda | Službene internet strani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1984" cy="30779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D2976F9" w14:textId="3CFED42D" w:rsidR="00FA5E30" w:rsidRPr="007A2353" w:rsidRDefault="00FA5E30" w:rsidP="006625D2">
      <w:pPr>
        <w:jc w:val="center"/>
        <w:rPr>
          <w:rFonts w:cstheme="minorHAnsi"/>
          <w:b/>
          <w:color w:val="FF0000"/>
          <w:sz w:val="24"/>
          <w:szCs w:val="24"/>
        </w:rPr>
      </w:pPr>
    </w:p>
    <w:p w14:paraId="23430FF7" w14:textId="77777777" w:rsidR="00FA5E30" w:rsidRPr="007A2353" w:rsidRDefault="00FA5E30" w:rsidP="006625D2">
      <w:pPr>
        <w:jc w:val="center"/>
        <w:rPr>
          <w:rFonts w:cstheme="minorHAnsi"/>
          <w:b/>
          <w:color w:val="4F81BD" w:themeColor="accent1"/>
          <w:sz w:val="36"/>
          <w:szCs w:val="36"/>
        </w:rPr>
      </w:pPr>
    </w:p>
    <w:p w14:paraId="1A61A497" w14:textId="73EE41BF" w:rsidR="00F82719" w:rsidRPr="007A2353" w:rsidRDefault="00F82719" w:rsidP="006625D2">
      <w:pPr>
        <w:jc w:val="center"/>
        <w:rPr>
          <w:rFonts w:cstheme="minorHAnsi"/>
          <w:b/>
          <w:color w:val="4F81BD" w:themeColor="accent1"/>
          <w:sz w:val="36"/>
          <w:szCs w:val="36"/>
        </w:rPr>
      </w:pPr>
      <w:r w:rsidRPr="007A2353">
        <w:rPr>
          <w:rFonts w:cstheme="minorHAnsi"/>
          <w:b/>
          <w:color w:val="4F81BD" w:themeColor="accent1"/>
          <w:sz w:val="36"/>
          <w:szCs w:val="36"/>
        </w:rPr>
        <w:t>Vodič za građane</w:t>
      </w:r>
      <w:r w:rsidR="00572279" w:rsidRPr="007A2353">
        <w:rPr>
          <w:rFonts w:cstheme="minorHAnsi"/>
          <w:color w:val="4F81BD" w:themeColor="accent1"/>
        </w:rPr>
        <w:t xml:space="preserve"> </w:t>
      </w:r>
      <w:r w:rsidR="00572279" w:rsidRPr="007A2353">
        <w:rPr>
          <w:rFonts w:cstheme="minorHAnsi"/>
          <w:b/>
          <w:color w:val="4F81BD" w:themeColor="accent1"/>
          <w:sz w:val="36"/>
          <w:szCs w:val="36"/>
        </w:rPr>
        <w:t>za 202</w:t>
      </w:r>
      <w:r w:rsidR="00622F80" w:rsidRPr="007A2353">
        <w:rPr>
          <w:rFonts w:cstheme="minorHAnsi"/>
          <w:b/>
          <w:color w:val="4F81BD" w:themeColor="accent1"/>
          <w:sz w:val="36"/>
          <w:szCs w:val="36"/>
        </w:rPr>
        <w:t>7</w:t>
      </w:r>
      <w:r w:rsidR="00572279" w:rsidRPr="007A2353">
        <w:rPr>
          <w:rFonts w:cstheme="minorHAnsi"/>
          <w:b/>
          <w:color w:val="4F81BD" w:themeColor="accent1"/>
          <w:sz w:val="36"/>
          <w:szCs w:val="36"/>
        </w:rPr>
        <w:t>. godinu</w:t>
      </w:r>
    </w:p>
    <w:p w14:paraId="43B7DB94" w14:textId="083F9B28" w:rsidR="00F82719" w:rsidRPr="007A2353" w:rsidRDefault="004A19DD" w:rsidP="006625D2">
      <w:pPr>
        <w:jc w:val="center"/>
        <w:rPr>
          <w:rFonts w:cstheme="minorHAnsi"/>
          <w:b/>
          <w:color w:val="4F81BD" w:themeColor="accent1"/>
          <w:sz w:val="36"/>
          <w:szCs w:val="36"/>
        </w:rPr>
      </w:pPr>
      <w:r w:rsidRPr="007A2353">
        <w:rPr>
          <w:rFonts w:cstheme="minorHAnsi"/>
          <w:b/>
          <w:color w:val="4F81BD" w:themeColor="accent1"/>
          <w:sz w:val="36"/>
          <w:szCs w:val="36"/>
        </w:rPr>
        <w:t>Općina Baška Voda</w:t>
      </w:r>
    </w:p>
    <w:p w14:paraId="25351B47" w14:textId="22697FDE" w:rsidR="00F82719" w:rsidRPr="007A2353" w:rsidRDefault="00F82719" w:rsidP="006625D2">
      <w:pPr>
        <w:rPr>
          <w:rFonts w:cstheme="minorHAnsi"/>
          <w:b/>
          <w:color w:val="FF0000"/>
          <w:sz w:val="24"/>
          <w:szCs w:val="24"/>
        </w:rPr>
      </w:pPr>
      <w:r w:rsidRPr="007A2353">
        <w:rPr>
          <w:rFonts w:cstheme="minorHAnsi"/>
          <w:b/>
          <w:color w:val="FF0000"/>
          <w:sz w:val="24"/>
          <w:szCs w:val="24"/>
        </w:rPr>
        <w:br w:type="page"/>
      </w:r>
    </w:p>
    <w:p w14:paraId="786E994D" w14:textId="77777777" w:rsidR="006625D2" w:rsidRPr="007A2353" w:rsidRDefault="006625D2" w:rsidP="006625D2">
      <w:pPr>
        <w:spacing w:after="160"/>
        <w:jc w:val="both"/>
        <w:rPr>
          <w:rFonts w:cstheme="minorHAnsi"/>
          <w:bCs/>
          <w:sz w:val="24"/>
          <w:szCs w:val="24"/>
        </w:rPr>
      </w:pPr>
      <w:r w:rsidRPr="007A2353">
        <w:rPr>
          <w:rFonts w:cstheme="minorHAnsi"/>
          <w:b/>
          <w:bCs/>
          <w:sz w:val="24"/>
          <w:szCs w:val="24"/>
        </w:rPr>
        <w:lastRenderedPageBreak/>
        <w:t>Poštovani stanovnici Općine Baška Voda,</w:t>
      </w:r>
    </w:p>
    <w:p w14:paraId="414AC10A" w14:textId="5DAE358B" w:rsidR="0032225F" w:rsidRPr="007A2353" w:rsidRDefault="0032225F" w:rsidP="006625D2">
      <w:pPr>
        <w:jc w:val="both"/>
        <w:rPr>
          <w:rFonts w:cstheme="minorHAnsi"/>
          <w:bCs/>
          <w:sz w:val="24"/>
          <w:szCs w:val="24"/>
        </w:rPr>
      </w:pPr>
      <w:r w:rsidRPr="007A2353">
        <w:rPr>
          <w:rFonts w:cstheme="minorHAnsi"/>
          <w:bCs/>
          <w:sz w:val="24"/>
          <w:szCs w:val="24"/>
        </w:rPr>
        <w:t xml:space="preserve">Predstavljamo </w:t>
      </w:r>
      <w:r w:rsidRPr="007A2353">
        <w:rPr>
          <w:rFonts w:cstheme="minorHAnsi"/>
          <w:bCs/>
          <w:i/>
          <w:iCs/>
          <w:sz w:val="24"/>
          <w:szCs w:val="24"/>
        </w:rPr>
        <w:t>Vodič za građane za 202</w:t>
      </w:r>
      <w:r w:rsidR="00B6148F" w:rsidRPr="007A2353">
        <w:rPr>
          <w:rFonts w:cstheme="minorHAnsi"/>
          <w:bCs/>
          <w:i/>
          <w:iCs/>
          <w:sz w:val="24"/>
          <w:szCs w:val="24"/>
        </w:rPr>
        <w:t>7</w:t>
      </w:r>
      <w:r w:rsidRPr="007A2353">
        <w:rPr>
          <w:rFonts w:cstheme="minorHAnsi"/>
          <w:bCs/>
          <w:i/>
          <w:iCs/>
          <w:sz w:val="24"/>
          <w:szCs w:val="24"/>
        </w:rPr>
        <w:t>. godinu</w:t>
      </w:r>
      <w:r w:rsidRPr="007A2353">
        <w:rPr>
          <w:rFonts w:cstheme="minorHAnsi"/>
          <w:bCs/>
          <w:sz w:val="24"/>
          <w:szCs w:val="24"/>
        </w:rPr>
        <w:t xml:space="preserve">.  U njemu je prikazano iz kojih izvora Općina </w:t>
      </w:r>
      <w:r w:rsidR="00B9255A" w:rsidRPr="007A2353">
        <w:rPr>
          <w:rFonts w:cstheme="minorHAnsi"/>
          <w:bCs/>
          <w:sz w:val="24"/>
          <w:szCs w:val="24"/>
        </w:rPr>
        <w:t>Baška Voda</w:t>
      </w:r>
      <w:r w:rsidRPr="007A2353">
        <w:rPr>
          <w:rFonts w:cstheme="minorHAnsi"/>
          <w:bCs/>
          <w:sz w:val="24"/>
          <w:szCs w:val="24"/>
        </w:rPr>
        <w:t xml:space="preserve"> ostvaruje prihode te za koje namjene i u koje projekte ih raspoređuje. U želji za transparentnošću raspolaganja javnim novcem i boljom  komunikacijom s našim stanovnicima nastavljamo s projektom koji se nalazi na Internet stranici www.proracun.hr te na našoj službenoj internetskoj stranici https://opcinabaskavoda.hr/.</w:t>
      </w:r>
    </w:p>
    <w:p w14:paraId="5701C28A" w14:textId="68F2951D" w:rsidR="00561A6B" w:rsidRPr="007A2353" w:rsidRDefault="00E56E54" w:rsidP="006625D2">
      <w:pPr>
        <w:jc w:val="both"/>
        <w:rPr>
          <w:rFonts w:cstheme="minorHAnsi"/>
          <w:bCs/>
          <w:sz w:val="24"/>
          <w:szCs w:val="24"/>
        </w:rPr>
      </w:pPr>
      <w:r w:rsidRPr="007A2353">
        <w:rPr>
          <w:rFonts w:cstheme="minorHAnsi"/>
          <w:bCs/>
          <w:sz w:val="24"/>
          <w:szCs w:val="24"/>
        </w:rPr>
        <w:t>U 2027. godini nastavit će se ulaganja u razvoj i unaprjeđenje komunalne infrastrukture, s naglaskom na održavanje i uređenje prostora namijenjenih svakodnevnom životu građana. Proračunom su osigurana sredstva za održavanje i uređenje cesta i ulica, javnih zelenih površina, javne rasvjete i ostalih javnih površina, kao i za sadržaje povezane s</w:t>
      </w:r>
      <w:r w:rsidR="00E74F4E">
        <w:rPr>
          <w:rFonts w:cstheme="minorHAnsi"/>
          <w:bCs/>
          <w:sz w:val="24"/>
          <w:szCs w:val="24"/>
        </w:rPr>
        <w:t xml:space="preserve"> uređenjem i održavanjem plaža</w:t>
      </w:r>
      <w:r w:rsidRPr="007A2353">
        <w:rPr>
          <w:rFonts w:cstheme="minorHAnsi"/>
          <w:bCs/>
          <w:sz w:val="24"/>
          <w:szCs w:val="24"/>
        </w:rPr>
        <w:t>. Osim redovitog održavanja, planirana su ulaganja u izgradnju i asfaltiranje cesta i nogostupa, uređenje trgova i parkova, izgradnju objekata i uređaja odvodnje, uređenje prostora za ispraćaj pokojnika te uređenje luka nautičkog turizma</w:t>
      </w:r>
      <w:r w:rsidR="00561A6B" w:rsidRPr="007A2353">
        <w:rPr>
          <w:rFonts w:cstheme="minorHAnsi"/>
          <w:bCs/>
          <w:sz w:val="24"/>
          <w:szCs w:val="24"/>
        </w:rPr>
        <w:t>.</w:t>
      </w:r>
    </w:p>
    <w:p w14:paraId="09A9A58D" w14:textId="2D321351" w:rsidR="00EF503F" w:rsidRPr="007A2353" w:rsidRDefault="00EF503F" w:rsidP="006625D2">
      <w:pPr>
        <w:jc w:val="both"/>
        <w:rPr>
          <w:rFonts w:cstheme="minorHAnsi"/>
          <w:bCs/>
          <w:sz w:val="24"/>
          <w:szCs w:val="24"/>
        </w:rPr>
      </w:pPr>
      <w:r w:rsidRPr="007A2353">
        <w:rPr>
          <w:rFonts w:cstheme="minorHAnsi"/>
          <w:bCs/>
          <w:sz w:val="24"/>
          <w:szCs w:val="24"/>
        </w:rPr>
        <w:t xml:space="preserve">Naš je cilj spriječiti onečišćenje i zagađenje okoliša te smanjiti i ukloniti nastalu štetu, stoga nastavljamo s provedbom </w:t>
      </w:r>
      <w:r w:rsidRPr="007A2353">
        <w:rPr>
          <w:rFonts w:cstheme="minorHAnsi"/>
          <w:bCs/>
          <w:i/>
          <w:iCs/>
          <w:sz w:val="24"/>
          <w:szCs w:val="24"/>
        </w:rPr>
        <w:t>Programa zaštite okoliša i poljoprivrede</w:t>
      </w:r>
      <w:r w:rsidRPr="007A2353">
        <w:rPr>
          <w:rFonts w:cstheme="minorHAnsi"/>
          <w:bCs/>
          <w:sz w:val="24"/>
          <w:szCs w:val="24"/>
        </w:rPr>
        <w:t>, koji obuhvaća aktivnosti vezane uz odvoz i deponiranje otpada, sanaciju, deratizaciju te poticanje maslinarstva.</w:t>
      </w:r>
    </w:p>
    <w:p w14:paraId="2BC62A37" w14:textId="68E599E7" w:rsidR="009445E5" w:rsidRPr="007A2353" w:rsidRDefault="009445E5" w:rsidP="006625D2">
      <w:pPr>
        <w:spacing w:after="160"/>
        <w:jc w:val="both"/>
        <w:rPr>
          <w:rFonts w:cstheme="minorHAnsi"/>
          <w:bCs/>
          <w:sz w:val="24"/>
          <w:szCs w:val="24"/>
        </w:rPr>
      </w:pPr>
      <w:r w:rsidRPr="007A2353">
        <w:rPr>
          <w:rFonts w:cstheme="minorHAnsi"/>
          <w:bCs/>
          <w:sz w:val="24"/>
          <w:szCs w:val="24"/>
        </w:rPr>
        <w:t>Posebna pozornost u 2027. godini bit će usmjerena na osiguravanje kvalitetnih uvjeta za predškolski odgoj i obrazovanje djece i mladih. U tom će se području nastaviti podupirati rad dječjeg vrtića</w:t>
      </w:r>
      <w:r w:rsidR="00AC4E01" w:rsidRPr="007A2353">
        <w:rPr>
          <w:rFonts w:cstheme="minorHAnsi"/>
          <w:bCs/>
          <w:sz w:val="24"/>
          <w:szCs w:val="24"/>
        </w:rPr>
        <w:t>, a u</w:t>
      </w:r>
      <w:r w:rsidRPr="007A2353">
        <w:rPr>
          <w:rFonts w:cstheme="minorHAnsi"/>
          <w:bCs/>
          <w:sz w:val="24"/>
          <w:szCs w:val="24"/>
        </w:rPr>
        <w:t xml:space="preserve"> okviru javnih potreba u školstvu sredstva će biti usmjerena na provedbu slobodnih aktivnosti učenika te sufinanciranje troškova njihova prijevoza, čime se nastoji pridonijeti dostupnosti i kvaliteti obrazovanja.</w:t>
      </w:r>
    </w:p>
    <w:p w14:paraId="6F50D074" w14:textId="48BB971F" w:rsidR="00795D2A" w:rsidRPr="007A2353" w:rsidRDefault="00795D2A" w:rsidP="006625D2">
      <w:pPr>
        <w:spacing w:after="160"/>
        <w:jc w:val="both"/>
        <w:rPr>
          <w:rFonts w:cstheme="minorHAnsi"/>
          <w:bCs/>
          <w:sz w:val="24"/>
          <w:szCs w:val="24"/>
        </w:rPr>
      </w:pPr>
      <w:r w:rsidRPr="007A2353">
        <w:rPr>
          <w:rFonts w:cstheme="minorHAnsi"/>
          <w:bCs/>
          <w:sz w:val="24"/>
          <w:szCs w:val="24"/>
        </w:rPr>
        <w:t xml:space="preserve">Razvoj sporta i podrška radu sportskih udruga važan su dio unaprjeđenja kvalitete života u zajednici. Stoga će </w:t>
      </w:r>
      <w:r w:rsidR="00681378" w:rsidRPr="007A2353">
        <w:rPr>
          <w:rFonts w:cstheme="minorHAnsi"/>
          <w:bCs/>
          <w:sz w:val="24"/>
          <w:szCs w:val="24"/>
        </w:rPr>
        <w:t xml:space="preserve">se </w:t>
      </w:r>
      <w:r w:rsidRPr="007A2353">
        <w:rPr>
          <w:rFonts w:cstheme="minorHAnsi"/>
          <w:bCs/>
          <w:sz w:val="24"/>
          <w:szCs w:val="24"/>
        </w:rPr>
        <w:t>nastaviti ulagati u rad sportskih klubova, kao i u stvaranje kvalitetnijih uvjeta za sportske i rekreativne aktivnosti. Planirana su sredstva za osnovnu djelatnost športskih klubova te za uređenje terena za dječje igralište i nabavu opreme za dječji park.</w:t>
      </w:r>
    </w:p>
    <w:p w14:paraId="29DC711C" w14:textId="77777777" w:rsidR="00BA22F2" w:rsidRPr="007A2353" w:rsidRDefault="00BA22F2" w:rsidP="006625D2">
      <w:pPr>
        <w:spacing w:after="160"/>
        <w:jc w:val="both"/>
        <w:rPr>
          <w:rFonts w:cstheme="minorHAnsi"/>
          <w:bCs/>
          <w:sz w:val="24"/>
          <w:szCs w:val="24"/>
        </w:rPr>
      </w:pPr>
      <w:r w:rsidRPr="007A2353">
        <w:rPr>
          <w:rFonts w:cstheme="minorHAnsi"/>
          <w:bCs/>
          <w:sz w:val="24"/>
          <w:szCs w:val="24"/>
        </w:rPr>
        <w:t>Briga o zdravlju i socijalnoj sigurnosti stanovnika važan je dio djelovanja Općine. U 2027. godini nastavit će se poticati preventivne aktivnosti u borbi protiv ovisnosti te pružati pomoć socijalno ugroženim skupinama, uključujući financijske potpore za novorođenu djecu, koje će se ostvarivati uz zadovoljavanje propisanih uvjeta. Potpora iznosi 750,00 eura za prvo dijete, 1.000,00 eura za drugo, 1.500,00 eura za treće, dok se za svako sljedeće dijete iznos povećava za dodatnih 500,00 eura. Također će se osiguravati sredstva za pomoć udrugama i djelatnosti Crvenog križa.</w:t>
      </w:r>
    </w:p>
    <w:p w14:paraId="3DE46D3F" w14:textId="788538AE" w:rsidR="008821B5" w:rsidRPr="007A2353" w:rsidRDefault="008821B5" w:rsidP="006625D2">
      <w:pPr>
        <w:spacing w:after="160"/>
        <w:jc w:val="both"/>
        <w:rPr>
          <w:rFonts w:cstheme="minorHAnsi"/>
          <w:bCs/>
          <w:sz w:val="24"/>
          <w:szCs w:val="24"/>
        </w:rPr>
      </w:pPr>
      <w:r w:rsidRPr="007A2353">
        <w:rPr>
          <w:rFonts w:cstheme="minorHAnsi"/>
          <w:bCs/>
          <w:sz w:val="24"/>
          <w:szCs w:val="24"/>
        </w:rPr>
        <w:t>U području kulture nastavit će se pružati potpora očuvanju i održavanju kulturnih i spomeničkih objekata, radu općinske glazbe te organizaciji kulturnih manifestacija. Sredstva će biti usmjerena i na rad arheološke zbirke – muzeja, kao i na potporu vjerskim zajednicama te izgradnji vjerskih objekata.</w:t>
      </w:r>
    </w:p>
    <w:p w14:paraId="7D985247" w14:textId="72C47809" w:rsidR="006625D2" w:rsidRPr="007A2353" w:rsidRDefault="004A1AFF" w:rsidP="006625D2">
      <w:pPr>
        <w:spacing w:after="160"/>
        <w:jc w:val="both"/>
        <w:rPr>
          <w:rFonts w:cstheme="minorHAnsi"/>
          <w:bCs/>
          <w:sz w:val="24"/>
          <w:szCs w:val="24"/>
        </w:rPr>
      </w:pPr>
      <w:r w:rsidRPr="007A2353">
        <w:rPr>
          <w:rFonts w:cstheme="minorHAnsi"/>
          <w:bCs/>
          <w:sz w:val="24"/>
          <w:szCs w:val="24"/>
        </w:rPr>
        <w:lastRenderedPageBreak/>
        <w:t xml:space="preserve">Dragi stanovnici, ovaj </w:t>
      </w:r>
      <w:r w:rsidRPr="007A2353">
        <w:rPr>
          <w:rFonts w:cstheme="minorHAnsi"/>
          <w:bCs/>
          <w:i/>
          <w:iCs/>
          <w:sz w:val="24"/>
          <w:szCs w:val="24"/>
        </w:rPr>
        <w:t xml:space="preserve">Vodič </w:t>
      </w:r>
      <w:r w:rsidRPr="007A2353">
        <w:rPr>
          <w:rFonts w:cstheme="minorHAnsi"/>
          <w:bCs/>
          <w:sz w:val="24"/>
          <w:szCs w:val="24"/>
        </w:rPr>
        <w:t>donosi pregled najvažnijih projekata, planova i ulaganja Općine u 2027. godini. Nadamo se da će vam pružiti jasan uvid u aktivnosti usmjerene na razvoj i unapređenje naše zajednice. Hvala vam na povjerenju!</w:t>
      </w:r>
    </w:p>
    <w:p w14:paraId="27169DE6" w14:textId="44B25DF9" w:rsidR="00BA22F2" w:rsidRPr="007A2353" w:rsidRDefault="006625D2" w:rsidP="001439C8">
      <w:pPr>
        <w:jc w:val="right"/>
        <w:rPr>
          <w:rFonts w:cstheme="minorHAnsi"/>
          <w:bCs/>
          <w:sz w:val="24"/>
          <w:szCs w:val="24"/>
        </w:rPr>
      </w:pPr>
      <w:r w:rsidRPr="007A2353">
        <w:rPr>
          <w:rFonts w:cstheme="minorHAnsi"/>
          <w:bCs/>
          <w:sz w:val="24"/>
          <w:szCs w:val="24"/>
        </w:rPr>
        <w:t>Načelnik Općine Baška Voda</w:t>
      </w:r>
    </w:p>
    <w:p w14:paraId="09CBE67D" w14:textId="77777777" w:rsidR="00BA22F2" w:rsidRPr="007A2353" w:rsidRDefault="00BA22F2">
      <w:pPr>
        <w:rPr>
          <w:rFonts w:cstheme="minorHAnsi"/>
          <w:bCs/>
          <w:sz w:val="24"/>
          <w:szCs w:val="24"/>
        </w:rPr>
      </w:pPr>
      <w:r w:rsidRPr="007A2353">
        <w:rPr>
          <w:rFonts w:cstheme="minorHAnsi"/>
          <w:bCs/>
          <w:sz w:val="24"/>
          <w:szCs w:val="24"/>
        </w:rPr>
        <w:br w:type="page"/>
      </w:r>
    </w:p>
    <w:p w14:paraId="52150F4B" w14:textId="5E8E2C3D" w:rsidR="00E9495A" w:rsidRPr="007A2353" w:rsidRDefault="00184AF7" w:rsidP="006625D2">
      <w:pPr>
        <w:spacing w:after="0"/>
        <w:jc w:val="both"/>
        <w:rPr>
          <w:rFonts w:eastAsia="Times New Roman" w:cstheme="minorHAnsi"/>
          <w:b/>
          <w:color w:val="548DD4" w:themeColor="text2" w:themeTint="99"/>
          <w:sz w:val="24"/>
          <w:szCs w:val="24"/>
        </w:rPr>
      </w:pPr>
      <w:r w:rsidRPr="007A2353">
        <w:rPr>
          <w:rFonts w:eastAsia="Times New Roman" w:cstheme="minorHAnsi"/>
          <w:b/>
          <w:color w:val="548DD4" w:themeColor="text2" w:themeTint="99"/>
          <w:sz w:val="24"/>
          <w:szCs w:val="24"/>
        </w:rPr>
        <w:lastRenderedPageBreak/>
        <w:t>Što je proračun?</w:t>
      </w:r>
    </w:p>
    <w:p w14:paraId="68D90FEF" w14:textId="2A4F3566" w:rsidR="00E9495A" w:rsidRPr="007A2353" w:rsidRDefault="00E9495A" w:rsidP="006625D2">
      <w:pPr>
        <w:spacing w:after="0"/>
        <w:jc w:val="both"/>
        <w:rPr>
          <w:rFonts w:eastAsia="Times New Roman" w:cstheme="minorHAnsi"/>
          <w:b/>
          <w:sz w:val="24"/>
          <w:szCs w:val="24"/>
        </w:rPr>
      </w:pPr>
      <w:r w:rsidRPr="007A2353">
        <w:rPr>
          <w:rFonts w:eastAsia="Times New Roman" w:cstheme="minorHAnsi"/>
          <w:noProof/>
          <w:sz w:val="24"/>
          <w:szCs w:val="24"/>
          <w:lang w:eastAsia="hr-HR"/>
        </w:rPr>
        <mc:AlternateContent>
          <mc:Choice Requires="wps">
            <w:drawing>
              <wp:anchor distT="45720" distB="45720" distL="114300" distR="114300" simplePos="0" relativeHeight="251650048" behindDoc="0" locked="0" layoutInCell="1" allowOverlap="1" wp14:anchorId="3A56CCE5" wp14:editId="4BB4AAC5">
                <wp:simplePos x="0" y="0"/>
                <wp:positionH relativeFrom="column">
                  <wp:posOffset>-33655</wp:posOffset>
                </wp:positionH>
                <wp:positionV relativeFrom="paragraph">
                  <wp:posOffset>180340</wp:posOffset>
                </wp:positionV>
                <wp:extent cx="1114425" cy="1190625"/>
                <wp:effectExtent l="0" t="0" r="0" b="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190625"/>
                        </a:xfrm>
                        <a:prstGeom prst="rect">
                          <a:avLst/>
                        </a:prstGeom>
                        <a:noFill/>
                        <a:ln w="9525">
                          <a:noFill/>
                          <a:miter lim="800000"/>
                          <a:headEnd/>
                          <a:tailEnd/>
                        </a:ln>
                      </wps:spPr>
                      <wps:txbx>
                        <w:txbxContent>
                          <w:p w14:paraId="0E88A2E1" w14:textId="7AEC3135" w:rsidR="00B6007A" w:rsidRDefault="00B6007A">
                            <w:bookmarkStart w:id="0" w:name="_Hlk149025111"/>
                            <w:bookmarkEnd w:id="0"/>
                            <w:r>
                              <w:rPr>
                                <w:noProof/>
                                <w:lang w:eastAsia="hr-HR"/>
                              </w:rPr>
                              <w:drawing>
                                <wp:inline distT="0" distB="0" distL="0" distR="0" wp14:anchorId="5228A8A7" wp14:editId="2063FDD0">
                                  <wp:extent cx="1096447" cy="1095375"/>
                                  <wp:effectExtent l="0" t="0" r="889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19435" cy="1118341"/>
                                          </a:xfrm>
                                          <a:prstGeom prst="rect">
                                            <a:avLst/>
                                          </a:prstGeom>
                                          <a:noFill/>
                                          <a:ln>
                                            <a:noFill/>
                                          </a:ln>
                                          <a:effectLst>
                                            <a:softEdge rad="63500"/>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56CCE5" id="_x0000_t202" coordsize="21600,21600" o:spt="202" path="m,l,21600r21600,l21600,xe">
                <v:stroke joinstyle="miter"/>
                <v:path gradientshapeok="t" o:connecttype="rect"/>
              </v:shapetype>
              <v:shape id="Tekstni okvir 2" o:spid="_x0000_s1026" type="#_x0000_t202" style="position:absolute;left:0;text-align:left;margin-left:-2.65pt;margin-top:14.2pt;width:87.75pt;height:93.7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" filled="f" stroked="f">
                <v:textbox>
                  <w:txbxContent>
                    <w:p w14:paraId="0E88A2E1" w14:textId="7AEC3135" w:rsidR="00B6007A" w:rsidRDefault="00B6007A">
                      <w:bookmarkStart w:id="1" w:name="_Hlk149025111"/>
                      <w:bookmarkEnd w:id="1"/>
                      <w:r>
                        <w:rPr>
                          <w:noProof/>
                          <w:lang w:eastAsia="hr-HR"/>
                        </w:rPr>
                        <w:drawing>
                          <wp:inline distT="0" distB="0" distL="0" distR="0" wp14:anchorId="5228A8A7" wp14:editId="2063FDD0">
                            <wp:extent cx="1096447" cy="1095375"/>
                            <wp:effectExtent l="0" t="0" r="889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19435" cy="1118341"/>
                                    </a:xfrm>
                                    <a:prstGeom prst="rect">
                                      <a:avLst/>
                                    </a:prstGeom>
                                    <a:noFill/>
                                    <a:ln>
                                      <a:noFill/>
                                    </a:ln>
                                    <a:effectLst>
                                      <a:softEdge rad="63500"/>
                                    </a:effectLst>
                                  </pic:spPr>
                                </pic:pic>
                              </a:graphicData>
                            </a:graphic>
                          </wp:inline>
                        </w:drawing>
                      </w:r>
                    </w:p>
                  </w:txbxContent>
                </v:textbox>
                <w10:wrap type="square"/>
              </v:shape>
            </w:pict>
          </mc:Fallback>
        </mc:AlternateContent>
      </w:r>
    </w:p>
    <w:p w14:paraId="48580D45" w14:textId="0082666D" w:rsidR="00F82719" w:rsidRPr="007A2353" w:rsidRDefault="00184AF7" w:rsidP="006625D2">
      <w:pPr>
        <w:spacing w:after="0"/>
        <w:ind w:left="1560"/>
        <w:jc w:val="both"/>
        <w:rPr>
          <w:rFonts w:eastAsia="Times New Roman" w:cstheme="minorHAnsi"/>
          <w:sz w:val="24"/>
          <w:szCs w:val="24"/>
        </w:rPr>
      </w:pPr>
      <w:r w:rsidRPr="007A2353">
        <w:rPr>
          <w:rFonts w:eastAsia="Times New Roman" w:cstheme="minorHAnsi"/>
          <w:sz w:val="24"/>
          <w:szCs w:val="24"/>
        </w:rPr>
        <w:t>Proračun je akt kojim se procjenjuju prihodi i primici te utvrđuju rashodi i izdaci za proračunsku godinu, a sadrži i projekciju prihoda i primitaka te rashoda i izdataka za slijedeće dvije godine.</w:t>
      </w:r>
      <w:r w:rsidR="00800B91" w:rsidRPr="007A2353">
        <w:rPr>
          <w:rFonts w:eastAsia="Times New Roman" w:cstheme="minorHAnsi"/>
          <w:sz w:val="24"/>
          <w:szCs w:val="24"/>
        </w:rPr>
        <w:t xml:space="preserve"> </w:t>
      </w:r>
      <w:r w:rsidR="00F82719" w:rsidRPr="007A2353">
        <w:rPr>
          <w:rFonts w:eastAsia="Times New Roman" w:cstheme="minorHAnsi"/>
          <w:sz w:val="24"/>
          <w:szCs w:val="24"/>
        </w:rPr>
        <w:t>Proračun nije statičan akt, već se sukladno Zakonu može mijenjati tijekom</w:t>
      </w:r>
      <w:r w:rsidR="0018347E" w:rsidRPr="007A2353">
        <w:rPr>
          <w:rFonts w:eastAsia="Times New Roman" w:cstheme="minorHAnsi"/>
          <w:sz w:val="24"/>
          <w:szCs w:val="24"/>
        </w:rPr>
        <w:t xml:space="preserve"> </w:t>
      </w:r>
      <w:r w:rsidR="00F82719" w:rsidRPr="007A2353">
        <w:rPr>
          <w:rFonts w:eastAsia="Times New Roman" w:cstheme="minorHAnsi"/>
          <w:sz w:val="24"/>
          <w:szCs w:val="24"/>
        </w:rPr>
        <w:t>proračunske godine, odnosno donose se Izmjene i dopune proračuna.</w:t>
      </w:r>
    </w:p>
    <w:p w14:paraId="055D38B8" w14:textId="705F814E" w:rsidR="004422AA" w:rsidRPr="007A2353" w:rsidRDefault="004422AA" w:rsidP="006625D2">
      <w:pPr>
        <w:spacing w:after="0"/>
        <w:jc w:val="both"/>
        <w:rPr>
          <w:rFonts w:eastAsia="Times New Roman" w:cstheme="minorHAnsi"/>
          <w:color w:val="7030A0"/>
          <w:sz w:val="24"/>
          <w:szCs w:val="24"/>
        </w:rPr>
      </w:pPr>
    </w:p>
    <w:p w14:paraId="44317B41" w14:textId="1AF08899" w:rsidR="004422AA" w:rsidRPr="007A2353" w:rsidRDefault="00D01F53" w:rsidP="006625D2">
      <w:pPr>
        <w:spacing w:after="0"/>
        <w:jc w:val="both"/>
        <w:rPr>
          <w:rFonts w:eastAsia="Times New Roman" w:cstheme="minorHAnsi"/>
          <w:color w:val="7030A0"/>
          <w:sz w:val="24"/>
          <w:szCs w:val="24"/>
        </w:rPr>
      </w:pPr>
      <w:r w:rsidRPr="007A2353">
        <w:rPr>
          <w:rFonts w:eastAsia="Times New Roman" w:cstheme="minorHAnsi"/>
          <w:b/>
          <w:noProof/>
          <w:sz w:val="24"/>
          <w:szCs w:val="24"/>
        </w:rPr>
        <w:drawing>
          <wp:anchor distT="0" distB="0" distL="114300" distR="114300" simplePos="0" relativeHeight="251674624" behindDoc="0" locked="0" layoutInCell="1" allowOverlap="1" wp14:anchorId="53745F48" wp14:editId="3B908789">
            <wp:simplePos x="0" y="0"/>
            <wp:positionH relativeFrom="column">
              <wp:posOffset>4024630</wp:posOffset>
            </wp:positionH>
            <wp:positionV relativeFrom="paragraph">
              <wp:posOffset>208280</wp:posOffset>
            </wp:positionV>
            <wp:extent cx="1207135" cy="1231265"/>
            <wp:effectExtent l="0" t="0" r="0" b="6985"/>
            <wp:wrapTopAndBottom/>
            <wp:docPr id="710405404"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7135" cy="1231265"/>
                    </a:xfrm>
                    <a:prstGeom prst="rect">
                      <a:avLst/>
                    </a:prstGeom>
                    <a:noFill/>
                  </pic:spPr>
                </pic:pic>
              </a:graphicData>
            </a:graphic>
          </wp:anchor>
        </w:drawing>
      </w:r>
      <w:r w:rsidR="00331BD6" w:rsidRPr="007A2353">
        <w:rPr>
          <w:rFonts w:eastAsia="Times New Roman" w:cstheme="minorHAnsi"/>
          <w:noProof/>
          <w:color w:val="7030A0"/>
          <w:sz w:val="24"/>
          <w:szCs w:val="24"/>
          <w:lang w:eastAsia="hr-HR"/>
        </w:rPr>
        <mc:AlternateContent>
          <mc:Choice Requires="wps">
            <w:drawing>
              <wp:anchor distT="0" distB="0" distL="114300" distR="114300" simplePos="0" relativeHeight="251657216" behindDoc="0" locked="0" layoutInCell="1" allowOverlap="1" wp14:anchorId="2B44EA6F" wp14:editId="00FDD417">
                <wp:simplePos x="0" y="0"/>
                <wp:positionH relativeFrom="column">
                  <wp:posOffset>500379</wp:posOffset>
                </wp:positionH>
                <wp:positionV relativeFrom="paragraph">
                  <wp:posOffset>69215</wp:posOffset>
                </wp:positionV>
                <wp:extent cx="3800475" cy="1533525"/>
                <wp:effectExtent l="95250" t="95250" r="66675" b="66675"/>
                <wp:wrapNone/>
                <wp:docPr id="13" name="Elipsa 13"/>
                <wp:cNvGraphicFramePr/>
                <a:graphic xmlns:a="http://schemas.openxmlformats.org/drawingml/2006/main">
                  <a:graphicData uri="http://schemas.microsoft.com/office/word/2010/wordprocessingShape">
                    <wps:wsp>
                      <wps:cNvSpPr/>
                      <wps:spPr>
                        <a:xfrm>
                          <a:off x="0" y="0"/>
                          <a:ext cx="3800475" cy="1533525"/>
                        </a:xfrm>
                        <a:prstGeom prst="ellipse">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lumMod val="40000"/>
                              <a:lumOff val="60000"/>
                            </a:srgbClr>
                          </a:solidFill>
                          <a:prstDash val="solid"/>
                        </a:ln>
                        <a:effectLst>
                          <a:outerShdw blurRad="50800" dist="38100" dir="13500000" algn="br" rotWithShape="0">
                            <a:prstClr val="black">
                              <a:alpha val="40000"/>
                            </a:prstClr>
                          </a:outerShdw>
                        </a:effectLst>
                      </wps:spPr>
                      <wps:txbx>
                        <w:txbxContent>
                          <w:p w14:paraId="4F659C4A" w14:textId="600FB421" w:rsidR="00B6007A" w:rsidRPr="00E1621E" w:rsidRDefault="00B6007A" w:rsidP="004422AA">
                            <w:pPr>
                              <w:spacing w:after="0"/>
                              <w:jc w:val="center"/>
                              <w:rPr>
                                <w:b/>
                                <w:bCs/>
                                <w:color w:val="4F81BD" w:themeColor="accent1"/>
                              </w:rPr>
                            </w:pPr>
                            <w:r w:rsidRPr="00E1621E">
                              <w:rPr>
                                <w:b/>
                                <w:bCs/>
                                <w:color w:val="4F81BD" w:themeColor="accent1"/>
                              </w:rPr>
                              <w:t>Jedno od najvažnijih načela proračuna j</w:t>
                            </w:r>
                            <w:r w:rsidR="0059738B" w:rsidRPr="00E1621E">
                              <w:rPr>
                                <w:b/>
                                <w:bCs/>
                                <w:color w:val="4F81BD" w:themeColor="accent1"/>
                              </w:rPr>
                              <w:t>e da isti mora biti uravnotežen</w:t>
                            </w:r>
                            <w:r w:rsidRPr="00E1621E">
                              <w:rPr>
                                <w:b/>
                                <w:bCs/>
                                <w:color w:val="4F81BD" w:themeColor="accent1"/>
                              </w:rPr>
                              <w:t>,</w:t>
                            </w:r>
                            <w:r w:rsidR="0059738B" w:rsidRPr="00E1621E">
                              <w:rPr>
                                <w:b/>
                                <w:bCs/>
                                <w:color w:val="4F81BD" w:themeColor="accent1"/>
                              </w:rPr>
                              <w:t xml:space="preserve"> </w:t>
                            </w:r>
                            <w:r w:rsidRPr="00E1621E">
                              <w:rPr>
                                <w:b/>
                                <w:bCs/>
                                <w:color w:val="4F81BD" w:themeColor="accent1"/>
                              </w:rPr>
                              <w:t>odnosno</w:t>
                            </w:r>
                          </w:p>
                          <w:p w14:paraId="0829A98A" w14:textId="5375ACD6" w:rsidR="00B6007A" w:rsidRPr="00E1621E" w:rsidRDefault="00B6007A" w:rsidP="004422AA">
                            <w:pPr>
                              <w:spacing w:after="0"/>
                              <w:jc w:val="center"/>
                              <w:rPr>
                                <w:b/>
                                <w:bCs/>
                                <w:color w:val="4F81BD" w:themeColor="accent1"/>
                              </w:rPr>
                            </w:pPr>
                            <w:r w:rsidRPr="00E1621E">
                              <w:rPr>
                                <w:b/>
                                <w:bCs/>
                                <w:color w:val="4F81BD" w:themeColor="accent1"/>
                              </w:rPr>
                              <w:t>ukupna visina planiranih prihoda mora biti istovjetna ukupnoj visini planiranih rashoda!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44EA6F" id="Elipsa 13" o:spid="_x0000_s1027" style="position:absolute;left:0;text-align:left;margin-left:39.4pt;margin-top:5.45pt;width:299.25pt;height:12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" fillcolor="#9ab5e4" strokecolor="#b9cde5" strokeweight="2pt">
                <v:fill color2="#e1e8f5" rotate="t" focusposition="1,1" focussize="" colors="0 #9ab5e4;.5 #c2d1ed;1 #e1e8f5" focus="100%" type="gradientRadial"/>
                <v:shadow on="t" color="black" opacity="26214f" origin=".5,.5" offset="-.74836mm,-.74836mm"/>
                <v:textbox>
                  <w:txbxContent>
                    <w:p w14:paraId="4F659C4A" w14:textId="600FB421" w:rsidR="00B6007A" w:rsidRPr="00E1621E" w:rsidRDefault="00B6007A" w:rsidP="004422AA">
                      <w:pPr>
                        <w:spacing w:after="0"/>
                        <w:jc w:val="center"/>
                        <w:rPr>
                          <w:b/>
                          <w:bCs/>
                          <w:color w:val="4F81BD" w:themeColor="accent1"/>
                        </w:rPr>
                      </w:pPr>
                      <w:r w:rsidRPr="00E1621E">
                        <w:rPr>
                          <w:b/>
                          <w:bCs/>
                          <w:color w:val="4F81BD" w:themeColor="accent1"/>
                        </w:rPr>
                        <w:t>Jedno od najvažnijih načela proračuna j</w:t>
                      </w:r>
                      <w:r w:rsidR="0059738B" w:rsidRPr="00E1621E">
                        <w:rPr>
                          <w:b/>
                          <w:bCs/>
                          <w:color w:val="4F81BD" w:themeColor="accent1"/>
                        </w:rPr>
                        <w:t>e da isti mora biti uravnotežen</w:t>
                      </w:r>
                      <w:r w:rsidRPr="00E1621E">
                        <w:rPr>
                          <w:b/>
                          <w:bCs/>
                          <w:color w:val="4F81BD" w:themeColor="accent1"/>
                        </w:rPr>
                        <w:t>,</w:t>
                      </w:r>
                      <w:r w:rsidR="0059738B" w:rsidRPr="00E1621E">
                        <w:rPr>
                          <w:b/>
                          <w:bCs/>
                          <w:color w:val="4F81BD" w:themeColor="accent1"/>
                        </w:rPr>
                        <w:t xml:space="preserve"> </w:t>
                      </w:r>
                      <w:r w:rsidRPr="00E1621E">
                        <w:rPr>
                          <w:b/>
                          <w:bCs/>
                          <w:color w:val="4F81BD" w:themeColor="accent1"/>
                        </w:rPr>
                        <w:t>odnosno</w:t>
                      </w:r>
                    </w:p>
                    <w:p w14:paraId="0829A98A" w14:textId="5375ACD6" w:rsidR="00B6007A" w:rsidRPr="00E1621E" w:rsidRDefault="00B6007A" w:rsidP="004422AA">
                      <w:pPr>
                        <w:spacing w:after="0"/>
                        <w:jc w:val="center"/>
                        <w:rPr>
                          <w:b/>
                          <w:bCs/>
                          <w:color w:val="4F81BD" w:themeColor="accent1"/>
                        </w:rPr>
                      </w:pPr>
                      <w:r w:rsidRPr="00E1621E">
                        <w:rPr>
                          <w:b/>
                          <w:bCs/>
                          <w:color w:val="4F81BD" w:themeColor="accent1"/>
                        </w:rPr>
                        <w:t>ukupna visina planiranih prihoda mora biti istovjetna ukupnoj visini planiranih rashoda!</w:t>
                      </w:r>
                    </w:p>
                  </w:txbxContent>
                </v:textbox>
              </v:oval>
            </w:pict>
          </mc:Fallback>
        </mc:AlternateContent>
      </w:r>
    </w:p>
    <w:p w14:paraId="6C8D1868" w14:textId="1FD26FA4" w:rsidR="004422AA" w:rsidRPr="007A2353" w:rsidRDefault="004422AA" w:rsidP="006625D2">
      <w:pPr>
        <w:spacing w:after="0"/>
        <w:jc w:val="both"/>
        <w:rPr>
          <w:rFonts w:eastAsia="Times New Roman" w:cstheme="minorHAnsi"/>
          <w:color w:val="7030A0"/>
          <w:sz w:val="24"/>
          <w:szCs w:val="24"/>
        </w:rPr>
      </w:pPr>
    </w:p>
    <w:p w14:paraId="2E726A8D" w14:textId="04CF91FD" w:rsidR="00184AF7" w:rsidRPr="007A2353" w:rsidRDefault="00184AF7" w:rsidP="006625D2">
      <w:pPr>
        <w:spacing w:after="0"/>
        <w:jc w:val="both"/>
        <w:rPr>
          <w:rFonts w:eastAsia="Times New Roman" w:cstheme="minorHAnsi"/>
          <w:sz w:val="24"/>
          <w:szCs w:val="24"/>
        </w:rPr>
      </w:pPr>
    </w:p>
    <w:p w14:paraId="3B3AA2AB" w14:textId="2C7FC1DD" w:rsidR="00922EB5" w:rsidRPr="007A2353" w:rsidRDefault="00922EB5" w:rsidP="006625D2">
      <w:pPr>
        <w:spacing w:after="0"/>
        <w:jc w:val="both"/>
        <w:rPr>
          <w:rFonts w:eastAsia="Times New Roman" w:cstheme="minorHAnsi"/>
          <w:color w:val="548DD4" w:themeColor="text2" w:themeTint="99"/>
          <w:sz w:val="24"/>
          <w:szCs w:val="24"/>
        </w:rPr>
      </w:pPr>
      <w:r w:rsidRPr="007A2353">
        <w:rPr>
          <w:rFonts w:eastAsia="Times New Roman" w:cstheme="minorHAnsi"/>
          <w:b/>
          <w:color w:val="548DD4" w:themeColor="text2" w:themeTint="99"/>
          <w:sz w:val="24"/>
          <w:szCs w:val="24"/>
        </w:rPr>
        <w:t>Sadržaj proračuna</w:t>
      </w:r>
    </w:p>
    <w:p w14:paraId="537F5682" w14:textId="77777777" w:rsidR="00922EB5" w:rsidRPr="007A2353" w:rsidRDefault="00922EB5" w:rsidP="006625D2">
      <w:pPr>
        <w:spacing w:after="0"/>
        <w:ind w:left="-284"/>
        <w:jc w:val="both"/>
        <w:rPr>
          <w:rFonts w:eastAsia="Times New Roman" w:cstheme="minorHAnsi"/>
          <w:bCs/>
          <w:color w:val="4472C4"/>
        </w:rPr>
      </w:pPr>
    </w:p>
    <w:p w14:paraId="572691A4" w14:textId="77777777" w:rsidR="00922EB5" w:rsidRPr="007A2353" w:rsidRDefault="00922EB5" w:rsidP="006625D2">
      <w:pPr>
        <w:spacing w:after="0"/>
        <w:jc w:val="both"/>
        <w:rPr>
          <w:rFonts w:eastAsia="Times New Roman" w:cstheme="minorHAnsi"/>
          <w:b/>
          <w:color w:val="4472C4"/>
          <w:sz w:val="24"/>
          <w:szCs w:val="24"/>
        </w:rPr>
      </w:pPr>
      <w:r w:rsidRPr="007A2353">
        <w:rPr>
          <w:rFonts w:eastAsia="Times New Roman" w:cstheme="minorHAnsi"/>
          <w:bCs/>
          <w:sz w:val="24"/>
          <w:szCs w:val="24"/>
        </w:rPr>
        <w:t>Proračun JLS sastoji se od plana za proračunsku godinu i projekcija za sljedeće dvije godine. Proračun JLS sastoji se od općeg dijela, posebnog dijela i obrazloženja proračuna.</w:t>
      </w:r>
    </w:p>
    <w:p w14:paraId="7DAE274D" w14:textId="77777777" w:rsidR="00922EB5" w:rsidRPr="007A2353" w:rsidRDefault="00922EB5" w:rsidP="006625D2">
      <w:pPr>
        <w:spacing w:after="0"/>
        <w:ind w:left="-284"/>
        <w:jc w:val="both"/>
        <w:rPr>
          <w:rFonts w:eastAsia="Times New Roman" w:cstheme="minorHAnsi"/>
          <w:b/>
          <w:color w:val="4472C4"/>
        </w:rPr>
      </w:pPr>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059"/>
        <w:gridCol w:w="2094"/>
        <w:gridCol w:w="4909"/>
      </w:tblGrid>
      <w:tr w:rsidR="00922EB5" w:rsidRPr="007A2353" w14:paraId="23967474" w14:textId="77777777" w:rsidTr="008E2CFB">
        <w:tc>
          <w:tcPr>
            <w:tcW w:w="2093" w:type="dxa"/>
            <w:shd w:val="clear" w:color="auto" w:fill="C6D9F1" w:themeFill="text2" w:themeFillTint="33"/>
          </w:tcPr>
          <w:p w14:paraId="1D26B64D" w14:textId="77777777" w:rsidR="00922EB5" w:rsidRPr="007A2353" w:rsidRDefault="00922EB5" w:rsidP="006625D2">
            <w:pPr>
              <w:spacing w:after="0"/>
              <w:jc w:val="center"/>
              <w:rPr>
                <w:rFonts w:eastAsia="Times New Roman" w:cstheme="minorHAnsi"/>
                <w:b/>
                <w:bCs/>
                <w:color w:val="548DD4" w:themeColor="text2" w:themeTint="99"/>
              </w:rPr>
            </w:pPr>
            <w:r w:rsidRPr="007A2353">
              <w:rPr>
                <w:rFonts w:eastAsia="Times New Roman" w:cstheme="minorHAnsi"/>
                <w:b/>
                <w:bCs/>
                <w:color w:val="548DD4" w:themeColor="text2" w:themeTint="99"/>
              </w:rPr>
              <w:t>SADRŽAJ</w:t>
            </w:r>
          </w:p>
        </w:tc>
        <w:tc>
          <w:tcPr>
            <w:tcW w:w="2126" w:type="dxa"/>
            <w:shd w:val="clear" w:color="auto" w:fill="C6D9F1" w:themeFill="text2" w:themeFillTint="33"/>
          </w:tcPr>
          <w:p w14:paraId="712C6F3A" w14:textId="77777777" w:rsidR="00922EB5" w:rsidRPr="007A2353" w:rsidRDefault="00922EB5" w:rsidP="006625D2">
            <w:pPr>
              <w:spacing w:after="0"/>
              <w:jc w:val="center"/>
              <w:rPr>
                <w:rFonts w:eastAsia="Times New Roman" w:cstheme="minorHAnsi"/>
                <w:b/>
                <w:bCs/>
                <w:color w:val="548DD4" w:themeColor="text2" w:themeTint="99"/>
              </w:rPr>
            </w:pPr>
            <w:r w:rsidRPr="007A2353">
              <w:rPr>
                <w:rFonts w:eastAsia="Times New Roman" w:cstheme="minorHAnsi"/>
                <w:b/>
                <w:bCs/>
                <w:color w:val="548DD4" w:themeColor="text2" w:themeTint="99"/>
              </w:rPr>
              <w:t>SASTAVNI DIO</w:t>
            </w:r>
          </w:p>
        </w:tc>
        <w:tc>
          <w:tcPr>
            <w:tcW w:w="5069" w:type="dxa"/>
            <w:shd w:val="clear" w:color="auto" w:fill="C6D9F1" w:themeFill="text2" w:themeFillTint="33"/>
          </w:tcPr>
          <w:p w14:paraId="50B3FA4E" w14:textId="77777777" w:rsidR="00922EB5" w:rsidRPr="007A2353" w:rsidRDefault="00922EB5" w:rsidP="006625D2">
            <w:pPr>
              <w:spacing w:after="0"/>
              <w:jc w:val="center"/>
              <w:rPr>
                <w:rFonts w:eastAsia="Times New Roman" w:cstheme="minorHAnsi"/>
                <w:b/>
                <w:bCs/>
                <w:color w:val="548DD4" w:themeColor="text2" w:themeTint="99"/>
              </w:rPr>
            </w:pPr>
            <w:r w:rsidRPr="007A2353">
              <w:rPr>
                <w:rFonts w:eastAsia="Times New Roman" w:cstheme="minorHAnsi"/>
                <w:b/>
                <w:bCs/>
                <w:color w:val="548DD4" w:themeColor="text2" w:themeTint="99"/>
              </w:rPr>
              <w:t>OPIS SASTAVNOG DIJELA</w:t>
            </w:r>
          </w:p>
        </w:tc>
      </w:tr>
      <w:tr w:rsidR="00922EB5" w:rsidRPr="007A2353" w14:paraId="70430FD0" w14:textId="77777777" w:rsidTr="00E1621E">
        <w:tc>
          <w:tcPr>
            <w:tcW w:w="2093" w:type="dxa"/>
            <w:vMerge w:val="restart"/>
            <w:shd w:val="clear" w:color="auto" w:fill="F2F2F2" w:themeFill="background1" w:themeFillShade="F2"/>
            <w:vAlign w:val="center"/>
          </w:tcPr>
          <w:p w14:paraId="5DFE521E" w14:textId="77777777" w:rsidR="00922EB5" w:rsidRPr="007A2353" w:rsidRDefault="00922EB5" w:rsidP="006625D2">
            <w:pPr>
              <w:spacing w:after="0"/>
              <w:jc w:val="center"/>
              <w:rPr>
                <w:rFonts w:eastAsia="Times New Roman" w:cstheme="minorHAnsi"/>
                <w:b/>
                <w:bCs/>
                <w:color w:val="548DD4" w:themeColor="text2" w:themeTint="99"/>
              </w:rPr>
            </w:pPr>
            <w:r w:rsidRPr="007A2353">
              <w:rPr>
                <w:rFonts w:eastAsia="Times New Roman" w:cstheme="minorHAnsi"/>
                <w:b/>
                <w:bCs/>
                <w:color w:val="548DD4" w:themeColor="text2" w:themeTint="99"/>
              </w:rPr>
              <w:t>Opći dio proračuna</w:t>
            </w:r>
          </w:p>
        </w:tc>
        <w:tc>
          <w:tcPr>
            <w:tcW w:w="2126" w:type="dxa"/>
            <w:vAlign w:val="center"/>
          </w:tcPr>
          <w:p w14:paraId="00A129C9" w14:textId="77777777" w:rsidR="00922EB5" w:rsidRPr="007A2353" w:rsidRDefault="00922EB5" w:rsidP="006625D2">
            <w:pPr>
              <w:spacing w:after="0"/>
              <w:jc w:val="center"/>
              <w:rPr>
                <w:rFonts w:eastAsia="Times New Roman" w:cstheme="minorHAnsi"/>
              </w:rPr>
            </w:pPr>
            <w:r w:rsidRPr="007A2353">
              <w:rPr>
                <w:rFonts w:eastAsia="Times New Roman" w:cstheme="minorHAnsi"/>
              </w:rPr>
              <w:t>Sažetak Računa prihoda i rashoda Sažetak Računa financiranja</w:t>
            </w:r>
          </w:p>
        </w:tc>
        <w:tc>
          <w:tcPr>
            <w:tcW w:w="5069" w:type="dxa"/>
          </w:tcPr>
          <w:p w14:paraId="41CCB22D" w14:textId="77777777" w:rsidR="00922EB5" w:rsidRPr="007A2353" w:rsidRDefault="00922EB5" w:rsidP="006625D2">
            <w:pPr>
              <w:numPr>
                <w:ilvl w:val="0"/>
                <w:numId w:val="43"/>
              </w:numPr>
              <w:spacing w:after="0"/>
              <w:ind w:left="322" w:hanging="283"/>
              <w:jc w:val="both"/>
              <w:rPr>
                <w:rFonts w:eastAsia="Times New Roman" w:cstheme="minorHAnsi"/>
              </w:rPr>
            </w:pPr>
            <w:r w:rsidRPr="007A2353">
              <w:rPr>
                <w:rFonts w:eastAsia="Times New Roman" w:cstheme="minorHAnsi"/>
              </w:rPr>
              <w:t>ukupni prihodi poslovanja i prihodi od prodaje nefinancijske imovine, ukupni rashodi poslovanja i rashodi za nabavu nefinancijske imovine</w:t>
            </w:r>
          </w:p>
          <w:p w14:paraId="64DC3DFD" w14:textId="77777777" w:rsidR="00922EB5" w:rsidRPr="007A2353" w:rsidRDefault="00922EB5" w:rsidP="006625D2">
            <w:pPr>
              <w:numPr>
                <w:ilvl w:val="0"/>
                <w:numId w:val="43"/>
              </w:numPr>
              <w:spacing w:after="0"/>
              <w:ind w:left="322" w:hanging="283"/>
              <w:jc w:val="both"/>
              <w:rPr>
                <w:rFonts w:eastAsia="Times New Roman" w:cstheme="minorHAnsi"/>
              </w:rPr>
            </w:pPr>
            <w:r w:rsidRPr="007A2353">
              <w:rPr>
                <w:rFonts w:eastAsia="Times New Roman" w:cstheme="minorHAnsi"/>
              </w:rPr>
              <w:t>ukupni primici od financijske imovine i zaduživanja i izdaci za financijsku imovinu i otplate zajmova</w:t>
            </w:r>
          </w:p>
        </w:tc>
      </w:tr>
      <w:tr w:rsidR="00922EB5" w:rsidRPr="007A2353" w14:paraId="7D391372" w14:textId="77777777" w:rsidTr="00E1621E">
        <w:tc>
          <w:tcPr>
            <w:tcW w:w="2093" w:type="dxa"/>
            <w:vMerge/>
            <w:shd w:val="clear" w:color="auto" w:fill="F2F2F2" w:themeFill="background1" w:themeFillShade="F2"/>
          </w:tcPr>
          <w:p w14:paraId="57C296E5" w14:textId="77777777" w:rsidR="00922EB5" w:rsidRPr="007A2353" w:rsidRDefault="00922EB5" w:rsidP="006625D2">
            <w:pPr>
              <w:spacing w:after="0"/>
              <w:jc w:val="center"/>
              <w:rPr>
                <w:rFonts w:eastAsia="Times New Roman" w:cstheme="minorHAnsi"/>
                <w:b/>
                <w:bCs/>
                <w:color w:val="44546A"/>
              </w:rPr>
            </w:pPr>
          </w:p>
        </w:tc>
        <w:tc>
          <w:tcPr>
            <w:tcW w:w="2126" w:type="dxa"/>
            <w:vAlign w:val="center"/>
          </w:tcPr>
          <w:p w14:paraId="5F23C49A" w14:textId="77777777" w:rsidR="00922EB5" w:rsidRPr="007A2353" w:rsidRDefault="00922EB5" w:rsidP="006625D2">
            <w:pPr>
              <w:spacing w:after="0"/>
              <w:jc w:val="center"/>
              <w:rPr>
                <w:rFonts w:eastAsia="Times New Roman" w:cstheme="minorHAnsi"/>
              </w:rPr>
            </w:pPr>
            <w:r w:rsidRPr="007A2353">
              <w:rPr>
                <w:rFonts w:eastAsia="Times New Roman" w:cstheme="minorHAnsi"/>
              </w:rPr>
              <w:t>Račun prihoda i rashoda</w:t>
            </w:r>
          </w:p>
        </w:tc>
        <w:tc>
          <w:tcPr>
            <w:tcW w:w="5069" w:type="dxa"/>
          </w:tcPr>
          <w:p w14:paraId="7A3A39FC" w14:textId="77777777" w:rsidR="00922EB5" w:rsidRPr="007A2353" w:rsidRDefault="00922EB5" w:rsidP="006625D2">
            <w:pPr>
              <w:numPr>
                <w:ilvl w:val="0"/>
                <w:numId w:val="43"/>
              </w:numPr>
              <w:spacing w:after="0"/>
              <w:ind w:left="322" w:hanging="283"/>
              <w:jc w:val="both"/>
              <w:rPr>
                <w:rFonts w:eastAsia="Times New Roman" w:cstheme="minorHAnsi"/>
              </w:rPr>
            </w:pPr>
            <w:r w:rsidRPr="007A2353">
              <w:rPr>
                <w:rFonts w:eastAsia="Times New Roman" w:cstheme="minorHAnsi"/>
              </w:rPr>
              <w:t xml:space="preserve">ukupni prihodi i rashodi iskazani prema izvorima financiranja i ekonomskoj klasifikaciji na razini skupine </w:t>
            </w:r>
          </w:p>
          <w:p w14:paraId="26CF63EC" w14:textId="77777777" w:rsidR="00922EB5" w:rsidRPr="007A2353" w:rsidRDefault="00922EB5" w:rsidP="006625D2">
            <w:pPr>
              <w:numPr>
                <w:ilvl w:val="0"/>
                <w:numId w:val="43"/>
              </w:numPr>
              <w:spacing w:after="0"/>
              <w:ind w:left="322" w:hanging="283"/>
              <w:jc w:val="both"/>
              <w:rPr>
                <w:rFonts w:eastAsia="Times New Roman" w:cstheme="minorHAnsi"/>
              </w:rPr>
            </w:pPr>
            <w:r w:rsidRPr="007A2353">
              <w:rPr>
                <w:rFonts w:eastAsia="Times New Roman" w:cstheme="minorHAnsi"/>
              </w:rPr>
              <w:t>ukupni rashodi iskazani prema funkcijskoj klasifikaciji</w:t>
            </w:r>
          </w:p>
        </w:tc>
      </w:tr>
      <w:tr w:rsidR="00922EB5" w:rsidRPr="007A2353" w14:paraId="622FEE22" w14:textId="77777777" w:rsidTr="00E1621E">
        <w:tc>
          <w:tcPr>
            <w:tcW w:w="2093" w:type="dxa"/>
            <w:vMerge/>
            <w:shd w:val="clear" w:color="auto" w:fill="F2F2F2" w:themeFill="background1" w:themeFillShade="F2"/>
          </w:tcPr>
          <w:p w14:paraId="11ABFDE5" w14:textId="77777777" w:rsidR="00922EB5" w:rsidRPr="007A2353" w:rsidRDefault="00922EB5" w:rsidP="006625D2">
            <w:pPr>
              <w:spacing w:after="0"/>
              <w:jc w:val="center"/>
              <w:rPr>
                <w:rFonts w:eastAsia="Times New Roman" w:cstheme="minorHAnsi"/>
                <w:b/>
                <w:bCs/>
                <w:color w:val="44546A"/>
              </w:rPr>
            </w:pPr>
          </w:p>
        </w:tc>
        <w:tc>
          <w:tcPr>
            <w:tcW w:w="2126" w:type="dxa"/>
            <w:vAlign w:val="center"/>
          </w:tcPr>
          <w:p w14:paraId="0E37E8E0" w14:textId="77777777" w:rsidR="00922EB5" w:rsidRPr="007A2353" w:rsidRDefault="00922EB5" w:rsidP="006625D2">
            <w:pPr>
              <w:spacing w:after="0"/>
              <w:jc w:val="center"/>
              <w:rPr>
                <w:rFonts w:eastAsia="Times New Roman" w:cstheme="minorHAnsi"/>
              </w:rPr>
            </w:pPr>
            <w:r w:rsidRPr="007A2353">
              <w:rPr>
                <w:rFonts w:eastAsia="Times New Roman" w:cstheme="minorHAnsi"/>
              </w:rPr>
              <w:t>Račun financiranja</w:t>
            </w:r>
          </w:p>
        </w:tc>
        <w:tc>
          <w:tcPr>
            <w:tcW w:w="5069" w:type="dxa"/>
          </w:tcPr>
          <w:p w14:paraId="11ED9313" w14:textId="77777777" w:rsidR="00922EB5" w:rsidRPr="007A2353" w:rsidRDefault="00922EB5" w:rsidP="006625D2">
            <w:pPr>
              <w:numPr>
                <w:ilvl w:val="0"/>
                <w:numId w:val="43"/>
              </w:numPr>
              <w:spacing w:after="0"/>
              <w:ind w:left="322" w:hanging="283"/>
              <w:jc w:val="both"/>
              <w:rPr>
                <w:rFonts w:eastAsia="Times New Roman" w:cstheme="minorHAnsi"/>
              </w:rPr>
            </w:pPr>
            <w:r w:rsidRPr="007A2353">
              <w:rPr>
                <w:rFonts w:eastAsia="Times New Roman" w:cstheme="minorHAnsi"/>
              </w:rPr>
              <w:t>ukupni primici od financijske imovine i zaduživanja i izdaci za financijsku imovinu i otplate instrumenata zaduživanja prema izvorima financiranja i ekonomskoj klasifikaciji na razini skupine</w:t>
            </w:r>
          </w:p>
        </w:tc>
      </w:tr>
      <w:tr w:rsidR="00922EB5" w:rsidRPr="007A2353" w14:paraId="790B240E" w14:textId="77777777" w:rsidTr="00E1621E">
        <w:tc>
          <w:tcPr>
            <w:tcW w:w="2093" w:type="dxa"/>
            <w:vMerge/>
            <w:shd w:val="clear" w:color="auto" w:fill="F2F2F2" w:themeFill="background1" w:themeFillShade="F2"/>
          </w:tcPr>
          <w:p w14:paraId="63CF6AF6" w14:textId="77777777" w:rsidR="00922EB5" w:rsidRPr="007A2353" w:rsidRDefault="00922EB5" w:rsidP="006625D2">
            <w:pPr>
              <w:spacing w:after="0"/>
              <w:jc w:val="center"/>
              <w:rPr>
                <w:rFonts w:eastAsia="Times New Roman" w:cstheme="minorHAnsi"/>
                <w:b/>
                <w:bCs/>
                <w:color w:val="44546A"/>
              </w:rPr>
            </w:pPr>
          </w:p>
        </w:tc>
        <w:tc>
          <w:tcPr>
            <w:tcW w:w="2126" w:type="dxa"/>
            <w:vAlign w:val="center"/>
          </w:tcPr>
          <w:p w14:paraId="27474CB0" w14:textId="77777777" w:rsidR="00922EB5" w:rsidRPr="007A2353" w:rsidRDefault="00922EB5" w:rsidP="006625D2">
            <w:pPr>
              <w:spacing w:after="0"/>
              <w:jc w:val="center"/>
              <w:rPr>
                <w:rFonts w:eastAsia="Times New Roman" w:cstheme="minorHAnsi"/>
              </w:rPr>
            </w:pPr>
            <w:r w:rsidRPr="007A2353">
              <w:rPr>
                <w:rFonts w:eastAsia="Times New Roman" w:cstheme="minorHAnsi"/>
              </w:rPr>
              <w:t>Preneseni višak ili preneseni manjak prihoda nad rashodima</w:t>
            </w:r>
          </w:p>
        </w:tc>
        <w:tc>
          <w:tcPr>
            <w:tcW w:w="5069" w:type="dxa"/>
          </w:tcPr>
          <w:p w14:paraId="7555D64C" w14:textId="77777777" w:rsidR="00922EB5" w:rsidRPr="007A2353" w:rsidRDefault="00922EB5" w:rsidP="006625D2">
            <w:pPr>
              <w:numPr>
                <w:ilvl w:val="0"/>
                <w:numId w:val="43"/>
              </w:numPr>
              <w:spacing w:after="0"/>
              <w:ind w:left="322" w:hanging="283"/>
              <w:jc w:val="both"/>
              <w:rPr>
                <w:rFonts w:eastAsia="Times New Roman" w:cstheme="minorHAnsi"/>
              </w:rPr>
            </w:pPr>
            <w:r w:rsidRPr="007A2353">
              <w:rPr>
                <w:rFonts w:eastAsia="Times New Roman" w:cstheme="minorHAnsi"/>
              </w:rPr>
              <w:t>ako ukupni prihodi i primici nisu jednaki ukupnim rashodima i izdacima, opći dio proračuna sadrži i preneseni višak ili preneseni manjak prihoda nad rashodima</w:t>
            </w:r>
          </w:p>
        </w:tc>
      </w:tr>
      <w:tr w:rsidR="00922EB5" w:rsidRPr="007A2353" w14:paraId="6AC80154" w14:textId="77777777" w:rsidTr="00E1621E">
        <w:tc>
          <w:tcPr>
            <w:tcW w:w="2093" w:type="dxa"/>
            <w:vMerge/>
            <w:shd w:val="clear" w:color="auto" w:fill="F2F2F2" w:themeFill="background1" w:themeFillShade="F2"/>
          </w:tcPr>
          <w:p w14:paraId="3B73366E" w14:textId="77777777" w:rsidR="00922EB5" w:rsidRPr="007A2353" w:rsidRDefault="00922EB5" w:rsidP="006625D2">
            <w:pPr>
              <w:spacing w:after="0"/>
              <w:jc w:val="center"/>
              <w:rPr>
                <w:rFonts w:eastAsia="Times New Roman" w:cstheme="minorHAnsi"/>
                <w:b/>
                <w:bCs/>
                <w:color w:val="44546A"/>
              </w:rPr>
            </w:pPr>
          </w:p>
        </w:tc>
        <w:tc>
          <w:tcPr>
            <w:tcW w:w="2126" w:type="dxa"/>
            <w:vAlign w:val="center"/>
          </w:tcPr>
          <w:p w14:paraId="4DFBF1DA" w14:textId="77777777" w:rsidR="00922EB5" w:rsidRPr="007A2353" w:rsidRDefault="00922EB5" w:rsidP="006625D2">
            <w:pPr>
              <w:spacing w:after="0"/>
              <w:jc w:val="center"/>
              <w:rPr>
                <w:rFonts w:eastAsia="Times New Roman" w:cstheme="minorHAnsi"/>
              </w:rPr>
            </w:pPr>
            <w:r w:rsidRPr="007A2353">
              <w:rPr>
                <w:rFonts w:eastAsia="Times New Roman" w:cstheme="minorHAnsi"/>
              </w:rPr>
              <w:t>Višegodišnji plan uravnoteženja</w:t>
            </w:r>
          </w:p>
        </w:tc>
        <w:tc>
          <w:tcPr>
            <w:tcW w:w="5069" w:type="dxa"/>
          </w:tcPr>
          <w:p w14:paraId="557A1482" w14:textId="77777777" w:rsidR="00922EB5" w:rsidRPr="007A2353" w:rsidRDefault="00922EB5" w:rsidP="006625D2">
            <w:pPr>
              <w:numPr>
                <w:ilvl w:val="0"/>
                <w:numId w:val="43"/>
              </w:numPr>
              <w:spacing w:after="0"/>
              <w:ind w:left="322" w:hanging="283"/>
              <w:jc w:val="both"/>
              <w:rPr>
                <w:rFonts w:eastAsia="Times New Roman" w:cstheme="minorHAnsi"/>
              </w:rPr>
            </w:pPr>
            <w:r w:rsidRPr="007A2353">
              <w:rPr>
                <w:rFonts w:eastAsia="Times New Roman" w:cstheme="minorHAnsi"/>
              </w:rPr>
              <w:t xml:space="preserve">ako JLP(R)S ne mogu preneseni manjak podmiriti do kraja proračunske godine, obvezni su izraditi višegodišnji plan uravnoteženja za razdoblje za koje se proračun donosi </w:t>
            </w:r>
          </w:p>
          <w:p w14:paraId="477190AC" w14:textId="77777777" w:rsidR="00922EB5" w:rsidRPr="007A2353" w:rsidRDefault="00922EB5" w:rsidP="006625D2">
            <w:pPr>
              <w:numPr>
                <w:ilvl w:val="0"/>
                <w:numId w:val="43"/>
              </w:numPr>
              <w:spacing w:after="0"/>
              <w:ind w:left="322" w:hanging="283"/>
              <w:jc w:val="both"/>
              <w:rPr>
                <w:rFonts w:eastAsia="Times New Roman" w:cstheme="minorHAnsi"/>
              </w:rPr>
            </w:pPr>
            <w:r w:rsidRPr="007A2353">
              <w:rPr>
                <w:rFonts w:eastAsia="Times New Roman" w:cstheme="minorHAnsi"/>
              </w:rPr>
              <w:t>ako JLP(R)S ne mogu preneseni višak, zbog njegove veličine, u cijelosti iskoristiti u jednoj proračunskoj godini, korištenje viška planira se višegodišnjim planom uravnoteženja za razdoblje za koje se proračun donosi</w:t>
            </w:r>
          </w:p>
        </w:tc>
      </w:tr>
      <w:tr w:rsidR="00922EB5" w:rsidRPr="007A2353" w14:paraId="0A064A1E" w14:textId="77777777" w:rsidTr="00E1621E">
        <w:tc>
          <w:tcPr>
            <w:tcW w:w="2093" w:type="dxa"/>
            <w:shd w:val="clear" w:color="auto" w:fill="F2F2F2" w:themeFill="background1" w:themeFillShade="F2"/>
            <w:vAlign w:val="center"/>
          </w:tcPr>
          <w:p w14:paraId="15E7F478" w14:textId="77777777" w:rsidR="00922EB5" w:rsidRPr="007A2353" w:rsidRDefault="00922EB5" w:rsidP="006625D2">
            <w:pPr>
              <w:spacing w:after="0"/>
              <w:jc w:val="center"/>
              <w:rPr>
                <w:rFonts w:eastAsia="Times New Roman" w:cstheme="minorHAnsi"/>
                <w:b/>
                <w:bCs/>
                <w:color w:val="548DD4" w:themeColor="text2" w:themeTint="99"/>
              </w:rPr>
            </w:pPr>
            <w:r w:rsidRPr="007A2353">
              <w:rPr>
                <w:rFonts w:eastAsia="Times New Roman" w:cstheme="minorHAnsi"/>
                <w:b/>
                <w:bCs/>
                <w:color w:val="548DD4" w:themeColor="text2" w:themeTint="99"/>
              </w:rPr>
              <w:t>Posebni dio proračuna</w:t>
            </w:r>
          </w:p>
        </w:tc>
        <w:tc>
          <w:tcPr>
            <w:tcW w:w="2126" w:type="dxa"/>
            <w:vAlign w:val="center"/>
          </w:tcPr>
          <w:p w14:paraId="7E9A6A4B" w14:textId="77777777" w:rsidR="00922EB5" w:rsidRPr="007A2353" w:rsidRDefault="00922EB5" w:rsidP="006625D2">
            <w:pPr>
              <w:spacing w:after="0"/>
              <w:jc w:val="center"/>
              <w:rPr>
                <w:rFonts w:eastAsia="Times New Roman" w:cstheme="minorHAnsi"/>
              </w:rPr>
            </w:pPr>
            <w:r w:rsidRPr="007A2353">
              <w:rPr>
                <w:rFonts w:eastAsia="Times New Roman" w:cstheme="minorHAnsi"/>
              </w:rPr>
              <w:t>Plan rashoda i izdataka proračuna JLP(R)S i njihovih proračunskih korisnika</w:t>
            </w:r>
          </w:p>
        </w:tc>
        <w:tc>
          <w:tcPr>
            <w:tcW w:w="5069" w:type="dxa"/>
          </w:tcPr>
          <w:p w14:paraId="04ECC320" w14:textId="77777777" w:rsidR="00922EB5" w:rsidRPr="007A2353" w:rsidRDefault="00922EB5" w:rsidP="006625D2">
            <w:pPr>
              <w:numPr>
                <w:ilvl w:val="0"/>
                <w:numId w:val="43"/>
              </w:numPr>
              <w:spacing w:after="0"/>
              <w:ind w:left="322" w:hanging="283"/>
              <w:jc w:val="both"/>
              <w:rPr>
                <w:rFonts w:eastAsia="Times New Roman" w:cstheme="minorHAnsi"/>
              </w:rPr>
            </w:pPr>
            <w:r w:rsidRPr="007A2353">
              <w:rPr>
                <w:rFonts w:eastAsia="Times New Roman" w:cstheme="minorHAnsi"/>
              </w:rPr>
              <w:t>rashodi i izdaci JLP(R)S i njihovih proračunskih korisnika iskazani po organizacijskoj klasifikaciji, izvorima financiranja i ekonomskoj klasifikaciji na razini skupine, raspoređenih u programe koji se sastoje od aktivnosti i projekata</w:t>
            </w:r>
          </w:p>
        </w:tc>
      </w:tr>
      <w:tr w:rsidR="00922EB5" w:rsidRPr="007A2353" w14:paraId="2C36F20C" w14:textId="77777777" w:rsidTr="00E1621E">
        <w:tc>
          <w:tcPr>
            <w:tcW w:w="2093" w:type="dxa"/>
            <w:shd w:val="clear" w:color="auto" w:fill="F2F2F2" w:themeFill="background1" w:themeFillShade="F2"/>
            <w:vAlign w:val="center"/>
          </w:tcPr>
          <w:p w14:paraId="2E5609D0" w14:textId="77777777" w:rsidR="00922EB5" w:rsidRPr="007A2353" w:rsidRDefault="00922EB5" w:rsidP="006625D2">
            <w:pPr>
              <w:spacing w:after="0"/>
              <w:jc w:val="center"/>
              <w:rPr>
                <w:rFonts w:eastAsia="Times New Roman" w:cstheme="minorHAnsi"/>
                <w:b/>
                <w:bCs/>
                <w:color w:val="548DD4" w:themeColor="text2" w:themeTint="99"/>
              </w:rPr>
            </w:pPr>
            <w:r w:rsidRPr="007A2353">
              <w:rPr>
                <w:rFonts w:eastAsia="Times New Roman" w:cstheme="minorHAnsi"/>
                <w:b/>
                <w:bCs/>
                <w:color w:val="548DD4" w:themeColor="text2" w:themeTint="99"/>
              </w:rPr>
              <w:t>Obrazloženje proračuna</w:t>
            </w:r>
          </w:p>
        </w:tc>
        <w:tc>
          <w:tcPr>
            <w:tcW w:w="2126" w:type="dxa"/>
            <w:vAlign w:val="center"/>
          </w:tcPr>
          <w:p w14:paraId="35C32AC8" w14:textId="77777777" w:rsidR="00922EB5" w:rsidRPr="007A2353" w:rsidRDefault="00922EB5" w:rsidP="006625D2">
            <w:pPr>
              <w:spacing w:after="0"/>
              <w:jc w:val="center"/>
              <w:rPr>
                <w:rFonts w:eastAsia="Times New Roman" w:cstheme="minorHAnsi"/>
              </w:rPr>
            </w:pPr>
            <w:r w:rsidRPr="007A2353">
              <w:rPr>
                <w:rFonts w:eastAsia="Times New Roman" w:cstheme="minorHAnsi"/>
              </w:rPr>
              <w:t>Obrazloženje općeg dijela proračuna i obrazloženje posebnog dijela proračuna</w:t>
            </w:r>
          </w:p>
        </w:tc>
        <w:tc>
          <w:tcPr>
            <w:tcW w:w="5069" w:type="dxa"/>
          </w:tcPr>
          <w:p w14:paraId="1B4D19AB" w14:textId="77777777" w:rsidR="00922EB5" w:rsidRPr="007A2353" w:rsidRDefault="00922EB5" w:rsidP="006625D2">
            <w:pPr>
              <w:numPr>
                <w:ilvl w:val="0"/>
                <w:numId w:val="43"/>
              </w:numPr>
              <w:spacing w:after="0"/>
              <w:ind w:left="322" w:hanging="283"/>
              <w:jc w:val="both"/>
              <w:rPr>
                <w:rFonts w:eastAsia="Times New Roman" w:cstheme="minorHAnsi"/>
              </w:rPr>
            </w:pPr>
            <w:r w:rsidRPr="007A2353">
              <w:rPr>
                <w:rFonts w:eastAsia="Times New Roman" w:cstheme="minorHAnsi"/>
              </w:rPr>
              <w:t xml:space="preserve">obrazloženje općeg dijela proračuna JLP(R)S sadrži obrazloženje prihoda i rashoda, primitaka i izdataka proračuna JLP(R)S i obrazloženje prenesenog manjka odnosno viška proračuna JLP(R)S </w:t>
            </w:r>
          </w:p>
          <w:p w14:paraId="77DE74E2" w14:textId="77777777" w:rsidR="00922EB5" w:rsidRPr="007A2353" w:rsidRDefault="00922EB5" w:rsidP="006625D2">
            <w:pPr>
              <w:numPr>
                <w:ilvl w:val="0"/>
                <w:numId w:val="43"/>
              </w:numPr>
              <w:spacing w:after="0"/>
              <w:ind w:left="322" w:hanging="283"/>
              <w:jc w:val="both"/>
              <w:rPr>
                <w:rFonts w:eastAsia="Times New Roman" w:cstheme="minorHAnsi"/>
              </w:rPr>
            </w:pPr>
            <w:r w:rsidRPr="007A2353">
              <w:rPr>
                <w:rFonts w:eastAsia="Times New Roman" w:cstheme="minorHAnsi"/>
              </w:rPr>
              <w:t xml:space="preserve"> obrazloženje posebnog dijela proračuna JLP(R)S temelji se na obrazloženjima financijskih planova proračunskih korisnika, a sastoji se od obrazloženja programa koje se daje kroz obrazloženje aktivnosti i projekata zajedno s ciljevima i pokazateljima uspješnosti iz akata strateškog planiranja.</w:t>
            </w:r>
          </w:p>
        </w:tc>
      </w:tr>
    </w:tbl>
    <w:p w14:paraId="00526AA7" w14:textId="77777777" w:rsidR="00D01F53" w:rsidRPr="007A2353" w:rsidRDefault="00D01F53" w:rsidP="006625D2">
      <w:pPr>
        <w:spacing w:after="0"/>
        <w:ind w:left="-284"/>
        <w:jc w:val="both"/>
        <w:rPr>
          <w:rFonts w:eastAsia="Times New Roman" w:cstheme="minorHAnsi"/>
          <w:b/>
          <w:color w:val="548DD4" w:themeColor="text2" w:themeTint="99"/>
          <w:sz w:val="24"/>
          <w:szCs w:val="24"/>
        </w:rPr>
      </w:pPr>
    </w:p>
    <w:p w14:paraId="3740647B" w14:textId="7F8083EF" w:rsidR="00F44802" w:rsidRPr="007A2353" w:rsidRDefault="00F44802" w:rsidP="006625D2">
      <w:pPr>
        <w:spacing w:after="0"/>
        <w:ind w:left="-284"/>
        <w:jc w:val="both"/>
        <w:rPr>
          <w:rFonts w:eastAsia="Times New Roman" w:cstheme="minorHAnsi"/>
          <w:b/>
          <w:color w:val="548DD4" w:themeColor="text2" w:themeTint="99"/>
          <w:sz w:val="24"/>
          <w:szCs w:val="24"/>
        </w:rPr>
      </w:pPr>
      <w:r w:rsidRPr="007A2353">
        <w:rPr>
          <w:rFonts w:eastAsia="Times New Roman" w:cstheme="minorHAnsi"/>
          <w:b/>
          <w:color w:val="548DD4" w:themeColor="text2" w:themeTint="99"/>
          <w:sz w:val="24"/>
          <w:szCs w:val="24"/>
        </w:rPr>
        <w:t>P</w:t>
      </w:r>
      <w:r w:rsidR="00184AF7" w:rsidRPr="007A2353">
        <w:rPr>
          <w:rFonts w:eastAsia="Times New Roman" w:cstheme="minorHAnsi"/>
          <w:b/>
          <w:color w:val="548DD4" w:themeColor="text2" w:themeTint="99"/>
          <w:sz w:val="24"/>
          <w:szCs w:val="24"/>
        </w:rPr>
        <w:t>roračunski korisnici:</w:t>
      </w:r>
    </w:p>
    <w:p w14:paraId="0FE49DDB" w14:textId="13E56F0C" w:rsidR="00520F5E" w:rsidRPr="007A2353" w:rsidRDefault="007D3CA2" w:rsidP="006625D2">
      <w:pPr>
        <w:spacing w:after="0"/>
        <w:ind w:left="-284"/>
        <w:jc w:val="both"/>
        <w:rPr>
          <w:rFonts w:eastAsia="Times New Roman" w:cstheme="minorHAnsi"/>
          <w:color w:val="4F81BD" w:themeColor="accent1"/>
          <w:sz w:val="24"/>
          <w:szCs w:val="24"/>
        </w:rPr>
      </w:pPr>
      <w:r w:rsidRPr="007A2353">
        <w:rPr>
          <w:rFonts w:cstheme="minorHAnsi"/>
          <w:noProof/>
          <w:color w:val="4F81BD" w:themeColor="accent1"/>
          <w:lang w:eastAsia="hr-HR"/>
        </w:rPr>
        <mc:AlternateContent>
          <mc:Choice Requires="wps">
            <w:drawing>
              <wp:anchor distT="45720" distB="45720" distL="114300" distR="114300" simplePos="0" relativeHeight="251655168" behindDoc="1" locked="0" layoutInCell="1" allowOverlap="1" wp14:anchorId="6AC2C7E8" wp14:editId="69E055E0">
                <wp:simplePos x="0" y="0"/>
                <wp:positionH relativeFrom="column">
                  <wp:posOffset>4377055</wp:posOffset>
                </wp:positionH>
                <wp:positionV relativeFrom="paragraph">
                  <wp:posOffset>168910</wp:posOffset>
                </wp:positionV>
                <wp:extent cx="1257300" cy="1038225"/>
                <wp:effectExtent l="0" t="0" r="0" b="0"/>
                <wp:wrapTight wrapText="bothSides">
                  <wp:wrapPolygon edited="0">
                    <wp:start x="982" y="0"/>
                    <wp:lineTo x="982" y="21006"/>
                    <wp:lineTo x="20291" y="21006"/>
                    <wp:lineTo x="20291" y="0"/>
                    <wp:lineTo x="982" y="0"/>
                  </wp:wrapPolygon>
                </wp:wrapTight>
                <wp:docPr id="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038225"/>
                        </a:xfrm>
                        <a:prstGeom prst="rect">
                          <a:avLst/>
                        </a:prstGeom>
                        <a:noFill/>
                        <a:ln w="9525">
                          <a:noFill/>
                          <a:miter lim="800000"/>
                          <a:headEnd/>
                          <a:tailEnd/>
                        </a:ln>
                      </wps:spPr>
                      <wps:txbx>
                        <w:txbxContent>
                          <w:p w14:paraId="6B13356B" w14:textId="185CEEDB" w:rsidR="007D3CA2" w:rsidRDefault="007D3CA2">
                            <w:pPr>
                              <w:rPr>
                                <w:noProof/>
                                <w:lang w:eastAsia="hr-HR"/>
                              </w:rPr>
                            </w:pPr>
                            <w:r>
                              <w:rPr>
                                <w:noProof/>
                                <w:lang w:eastAsia="hr-HR"/>
                              </w:rPr>
                              <w:drawing>
                                <wp:inline distT="0" distB="0" distL="0" distR="0" wp14:anchorId="4043F929" wp14:editId="277FDC6B">
                                  <wp:extent cx="1101865" cy="933450"/>
                                  <wp:effectExtent l="0" t="0" r="3175" b="0"/>
                                  <wp:docPr id="194" name="Slika 194" descr="Slikovni rezultat za proračunski korisn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ovni rezultat za proračunski korisnici"/>
                                          <pic:cNvPicPr>
                                            <a:picLocks noChangeAspect="1" noChangeArrowheads="1"/>
                                          </pic:cNvPicPr>
                                        </pic:nvPicPr>
                                        <pic:blipFill rotWithShape="1">
                                          <a:blip r:embed="rId11">
                                            <a:duotone>
                                              <a:schemeClr val="accent1">
                                                <a:shade val="45000"/>
                                                <a:satMod val="135000"/>
                                              </a:schemeClr>
                                              <a:prstClr val="white"/>
                                            </a:duotone>
                                            <a:extLst>
                                              <a:ext uri="{28A0092B-C50C-407E-A947-70E740481C1C}">
                                                <a14:useLocalDpi xmlns:a14="http://schemas.microsoft.com/office/drawing/2010/main" val="0"/>
                                              </a:ext>
                                            </a:extLst>
                                          </a:blip>
                                          <a:srcRect l="4653" r="7789" b="31790"/>
                                          <a:stretch/>
                                        </pic:blipFill>
                                        <pic:spPr bwMode="auto">
                                          <a:xfrm>
                                            <a:off x="0" y="0"/>
                                            <a:ext cx="1103328" cy="934690"/>
                                          </a:xfrm>
                                          <a:prstGeom prst="rect">
                                            <a:avLst/>
                                          </a:prstGeom>
                                          <a:noFill/>
                                          <a:ln>
                                            <a:noFill/>
                                          </a:ln>
                                          <a:extLst>
                                            <a:ext uri="{53640926-AAD7-44D8-BBD7-CCE9431645EC}">
                                              <a14:shadowObscured xmlns:a14="http://schemas.microsoft.com/office/drawing/2010/main"/>
                                            </a:ext>
                                          </a:extLst>
                                        </pic:spPr>
                                      </pic:pic>
                                    </a:graphicData>
                                  </a:graphic>
                                </wp:inline>
                              </w:drawing>
                            </w:r>
                          </w:p>
                          <w:p w14:paraId="70E65FF7" w14:textId="374E7A67" w:rsidR="00B6007A" w:rsidRDefault="00B600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C2C7E8" id="_x0000_s1028" type="#_x0000_t202" style="position:absolute;left:0;text-align:left;margin-left:344.65pt;margin-top:13.3pt;width:99pt;height:8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" filled="f" stroked="f">
                <v:textbox>
                  <w:txbxContent>
                    <w:p w14:paraId="6B13356B" w14:textId="185CEEDB" w:rsidR="007D3CA2" w:rsidRDefault="007D3CA2">
                      <w:pPr>
                        <w:rPr>
                          <w:noProof/>
                          <w:lang w:eastAsia="hr-HR"/>
                        </w:rPr>
                      </w:pPr>
                      <w:r>
                        <w:rPr>
                          <w:noProof/>
                          <w:lang w:eastAsia="hr-HR"/>
                        </w:rPr>
                        <w:drawing>
                          <wp:inline distT="0" distB="0" distL="0" distR="0" wp14:anchorId="4043F929" wp14:editId="277FDC6B">
                            <wp:extent cx="1101865" cy="933450"/>
                            <wp:effectExtent l="0" t="0" r="3175" b="0"/>
                            <wp:docPr id="194" name="Slika 194" descr="Slikovni rezultat za proračunski korisn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ovni rezultat za proračunski korisnici"/>
                                    <pic:cNvPicPr>
                                      <a:picLocks noChangeAspect="1" noChangeArrowheads="1"/>
                                    </pic:cNvPicPr>
                                  </pic:nvPicPr>
                                  <pic:blipFill rotWithShape="1">
                                    <a:blip r:embed="rId11">
                                      <a:duotone>
                                        <a:schemeClr val="accent1">
                                          <a:shade val="45000"/>
                                          <a:satMod val="135000"/>
                                        </a:schemeClr>
                                        <a:prstClr val="white"/>
                                      </a:duotone>
                                      <a:extLst>
                                        <a:ext uri="{28A0092B-C50C-407E-A947-70E740481C1C}">
                                          <a14:useLocalDpi xmlns:a14="http://schemas.microsoft.com/office/drawing/2010/main" val="0"/>
                                        </a:ext>
                                      </a:extLst>
                                    </a:blip>
                                    <a:srcRect l="4653" r="7789" b="31790"/>
                                    <a:stretch/>
                                  </pic:blipFill>
                                  <pic:spPr bwMode="auto">
                                    <a:xfrm>
                                      <a:off x="0" y="0"/>
                                      <a:ext cx="1103328" cy="934690"/>
                                    </a:xfrm>
                                    <a:prstGeom prst="rect">
                                      <a:avLst/>
                                    </a:prstGeom>
                                    <a:noFill/>
                                    <a:ln>
                                      <a:noFill/>
                                    </a:ln>
                                    <a:extLst>
                                      <a:ext uri="{53640926-AAD7-44D8-BBD7-CCE9431645EC}">
                                        <a14:shadowObscured xmlns:a14="http://schemas.microsoft.com/office/drawing/2010/main"/>
                                      </a:ext>
                                    </a:extLst>
                                  </pic:spPr>
                                </pic:pic>
                              </a:graphicData>
                            </a:graphic>
                          </wp:inline>
                        </w:drawing>
                      </w:r>
                    </w:p>
                    <w:p w14:paraId="70E65FF7" w14:textId="374E7A67" w:rsidR="00B6007A" w:rsidRDefault="00B6007A"/>
                  </w:txbxContent>
                </v:textbox>
                <w10:wrap type="tight"/>
              </v:shape>
            </w:pict>
          </mc:Fallback>
        </mc:AlternateContent>
      </w:r>
    </w:p>
    <w:p w14:paraId="18EE8655" w14:textId="1DD3C6FE" w:rsidR="00F44802" w:rsidRPr="007A2353" w:rsidRDefault="00184AF7" w:rsidP="006625D2">
      <w:pPr>
        <w:ind w:left="-284"/>
        <w:jc w:val="both"/>
        <w:rPr>
          <w:rFonts w:eastAsia="Times New Roman" w:cstheme="minorHAnsi"/>
          <w:sz w:val="24"/>
          <w:szCs w:val="24"/>
        </w:rPr>
      </w:pPr>
      <w:r w:rsidRPr="007A2353">
        <w:rPr>
          <w:rFonts w:eastAsia="Times New Roman" w:cstheme="minorHAnsi"/>
          <w:sz w:val="24"/>
          <w:szCs w:val="24"/>
        </w:rPr>
        <w:t>Proračunski korisnici su ustanove, tijela javne vlasti kojim</w:t>
      </w:r>
      <w:r w:rsidR="00FF2B6C" w:rsidRPr="007A2353">
        <w:rPr>
          <w:rFonts w:eastAsia="Times New Roman" w:cstheme="minorHAnsi"/>
          <w:sz w:val="24"/>
          <w:szCs w:val="24"/>
        </w:rPr>
        <w:t xml:space="preserve">a je JLS osnivač ili suosnivač, </w:t>
      </w:r>
      <w:r w:rsidR="000B6FBB" w:rsidRPr="007A2353">
        <w:rPr>
          <w:rFonts w:eastAsia="Times New Roman" w:cstheme="minorHAnsi"/>
          <w:sz w:val="24"/>
          <w:szCs w:val="24"/>
        </w:rPr>
        <w:t xml:space="preserve">a </w:t>
      </w:r>
      <w:r w:rsidR="00FF2B6C" w:rsidRPr="007A2353">
        <w:rPr>
          <w:rFonts w:eastAsia="Times New Roman" w:cstheme="minorHAnsi"/>
          <w:sz w:val="24"/>
          <w:szCs w:val="24"/>
        </w:rPr>
        <w:t>čije je f</w:t>
      </w:r>
      <w:r w:rsidRPr="007A2353">
        <w:rPr>
          <w:rFonts w:eastAsia="Times New Roman" w:cstheme="minorHAnsi"/>
          <w:sz w:val="24"/>
          <w:szCs w:val="24"/>
        </w:rPr>
        <w:t>inanciranje većim dijelom iz proračuna svog osnivača ili suosnivača. Proračunski korisnici JLS mogu biti dječji vrtići, knjižnice, javne vatrogasne postrojbe, muzeji, kazališta, domovi za starije i nemoćne osobe</w:t>
      </w:r>
      <w:r w:rsidR="006625D2" w:rsidRPr="007A2353">
        <w:rPr>
          <w:rFonts w:eastAsia="Times New Roman" w:cstheme="minorHAnsi"/>
          <w:sz w:val="24"/>
          <w:szCs w:val="24"/>
        </w:rPr>
        <w:t>.</w:t>
      </w:r>
    </w:p>
    <w:p w14:paraId="11A419CA" w14:textId="0998FC24" w:rsidR="00184AF7" w:rsidRPr="007A2353" w:rsidRDefault="00184AF7" w:rsidP="006625D2">
      <w:pPr>
        <w:spacing w:after="0"/>
        <w:ind w:left="-284"/>
        <w:jc w:val="both"/>
        <w:rPr>
          <w:rFonts w:eastAsia="Times New Roman" w:cstheme="minorHAnsi"/>
          <w:b/>
          <w:bCs/>
          <w:color w:val="548DD4" w:themeColor="text2" w:themeTint="99"/>
          <w:sz w:val="24"/>
          <w:szCs w:val="24"/>
        </w:rPr>
      </w:pPr>
      <w:r w:rsidRPr="007A2353">
        <w:rPr>
          <w:rFonts w:eastAsia="Times New Roman" w:cstheme="minorHAnsi"/>
          <w:b/>
          <w:bCs/>
          <w:color w:val="548DD4" w:themeColor="text2" w:themeTint="99"/>
          <w:sz w:val="24"/>
          <w:szCs w:val="24"/>
        </w:rPr>
        <w:t>Zakoni i sankcije</w:t>
      </w:r>
      <w:r w:rsidR="00407DE1" w:rsidRPr="007A2353">
        <w:rPr>
          <w:rFonts w:eastAsia="Times New Roman" w:cstheme="minorHAnsi"/>
          <w:b/>
          <w:bCs/>
          <w:color w:val="548DD4" w:themeColor="text2" w:themeTint="99"/>
          <w:sz w:val="24"/>
          <w:szCs w:val="24"/>
        </w:rPr>
        <w:t>:</w:t>
      </w:r>
    </w:p>
    <w:p w14:paraId="00A89C69" w14:textId="217F71C2" w:rsidR="00E9495A" w:rsidRPr="007A2353" w:rsidRDefault="003B2665" w:rsidP="006625D2">
      <w:pPr>
        <w:spacing w:after="0"/>
        <w:jc w:val="both"/>
        <w:rPr>
          <w:rFonts w:eastAsia="Times New Roman" w:cstheme="minorHAnsi"/>
          <w:b/>
          <w:bCs/>
          <w:sz w:val="24"/>
          <w:szCs w:val="24"/>
        </w:rPr>
      </w:pPr>
      <w:r w:rsidRPr="007A2353">
        <w:rPr>
          <w:rFonts w:eastAsia="Times New Roman" w:cstheme="minorHAnsi"/>
          <w:b/>
          <w:bCs/>
          <w:noProof/>
          <w:sz w:val="24"/>
          <w:szCs w:val="24"/>
          <w:lang w:eastAsia="hr-HR"/>
        </w:rPr>
        <mc:AlternateContent>
          <mc:Choice Requires="wps">
            <w:drawing>
              <wp:anchor distT="45720" distB="45720" distL="114300" distR="114300" simplePos="0" relativeHeight="251659264" behindDoc="1" locked="0" layoutInCell="1" allowOverlap="1" wp14:anchorId="385D1814" wp14:editId="47B3264F">
                <wp:simplePos x="0" y="0"/>
                <wp:positionH relativeFrom="column">
                  <wp:posOffset>-404495</wp:posOffset>
                </wp:positionH>
                <wp:positionV relativeFrom="paragraph">
                  <wp:posOffset>278130</wp:posOffset>
                </wp:positionV>
                <wp:extent cx="1628775" cy="1304925"/>
                <wp:effectExtent l="0" t="0" r="0" b="0"/>
                <wp:wrapTight wrapText="bothSides">
                  <wp:wrapPolygon edited="0">
                    <wp:start x="758" y="0"/>
                    <wp:lineTo x="758" y="21127"/>
                    <wp:lineTo x="20716" y="21127"/>
                    <wp:lineTo x="20716" y="0"/>
                    <wp:lineTo x="758" y="0"/>
                  </wp:wrapPolygon>
                </wp:wrapTight>
                <wp:docPr id="1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1304925"/>
                        </a:xfrm>
                        <a:prstGeom prst="rect">
                          <a:avLst/>
                        </a:prstGeom>
                        <a:noFill/>
                        <a:ln w="9525">
                          <a:noFill/>
                          <a:miter lim="800000"/>
                          <a:headEnd/>
                          <a:tailEnd/>
                        </a:ln>
                      </wps:spPr>
                      <wps:txbx>
                        <w:txbxContent>
                          <w:p w14:paraId="7BE85C8C" w14:textId="67719070" w:rsidR="00B6007A" w:rsidRDefault="00B6007A" w:rsidP="0014546B">
                            <w:pPr>
                              <w:ind w:left="426" w:right="-377"/>
                            </w:pPr>
                            <w:r>
                              <w:rPr>
                                <w:noProof/>
                                <w:lang w:eastAsia="hr-HR"/>
                              </w:rPr>
                              <w:drawing>
                                <wp:inline distT="0" distB="0" distL="0" distR="0" wp14:anchorId="5E0728B7" wp14:editId="131EDE1C">
                                  <wp:extent cx="1085850" cy="1038225"/>
                                  <wp:effectExtent l="19050" t="19050" r="19050" b="28575"/>
                                  <wp:docPr id="195" name="Slika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r="16545" b="14141"/>
                                          <a:stretch/>
                                        </pic:blipFill>
                                        <pic:spPr bwMode="auto">
                                          <a:xfrm>
                                            <a:off x="0" y="0"/>
                                            <a:ext cx="1093329" cy="1045376"/>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8100000" scaled="1"/>
                                          </a:gradFill>
                                          <a:ln w="9525" cap="flat" cmpd="sng" algn="ctr">
                                            <a:gradFill flip="none" rotWithShape="1">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tileRect/>
                                            </a:gra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softEdge rad="76200"/>
                                          </a:effectLst>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5D1814" id="_x0000_s1029" type="#_x0000_t202" style="position:absolute;left:0;text-align:left;margin-left:-31.85pt;margin-top:21.9pt;width:128.25pt;height:102.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" filled="f" stroked="f">
                <v:textbox>
                  <w:txbxContent>
                    <w:p w14:paraId="7BE85C8C" w14:textId="67719070" w:rsidR="00B6007A" w:rsidRDefault="00B6007A" w:rsidP="0014546B">
                      <w:pPr>
                        <w:ind w:left="426" w:right="-377"/>
                      </w:pPr>
                      <w:r>
                        <w:rPr>
                          <w:noProof/>
                          <w:lang w:eastAsia="hr-HR"/>
                        </w:rPr>
                        <w:drawing>
                          <wp:inline distT="0" distB="0" distL="0" distR="0" wp14:anchorId="5E0728B7" wp14:editId="131EDE1C">
                            <wp:extent cx="1085850" cy="1038225"/>
                            <wp:effectExtent l="19050" t="19050" r="19050" b="28575"/>
                            <wp:docPr id="195" name="Slika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r="16545" b="14141"/>
                                    <a:stretch/>
                                  </pic:blipFill>
                                  <pic:spPr bwMode="auto">
                                    <a:xfrm>
                                      <a:off x="0" y="0"/>
                                      <a:ext cx="1093329" cy="1045376"/>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8100000" scaled="1"/>
                                    </a:gradFill>
                                    <a:ln w="9525" cap="flat" cmpd="sng" algn="ctr">
                                      <a:gradFill flip="none" rotWithShape="1">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tileRect/>
                                      </a:gra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softEdge rad="76200"/>
                                    </a:effectLst>
                                    <a:extLst>
                                      <a:ext uri="{53640926-AAD7-44D8-BBD7-CCE9431645EC}">
                                        <a14:shadowObscured xmlns:a14="http://schemas.microsoft.com/office/drawing/2010/main"/>
                                      </a:ext>
                                    </a:extLst>
                                  </pic:spPr>
                                </pic:pic>
                              </a:graphicData>
                            </a:graphic>
                          </wp:inline>
                        </w:drawing>
                      </w:r>
                    </w:p>
                  </w:txbxContent>
                </v:textbox>
                <w10:wrap type="tight"/>
              </v:shape>
            </w:pict>
          </mc:Fallback>
        </mc:AlternateContent>
      </w:r>
    </w:p>
    <w:p w14:paraId="11401E18" w14:textId="512D71A6" w:rsidR="000F0039" w:rsidRPr="007A2353" w:rsidRDefault="000F0039" w:rsidP="006625D2">
      <w:pPr>
        <w:spacing w:after="0"/>
        <w:jc w:val="both"/>
        <w:rPr>
          <w:rFonts w:eastAsia="Times New Roman" w:cstheme="minorHAnsi"/>
          <w:sz w:val="24"/>
          <w:szCs w:val="24"/>
        </w:rPr>
      </w:pPr>
      <w:r w:rsidRPr="007A2353">
        <w:rPr>
          <w:rFonts w:eastAsia="Times New Roman" w:cstheme="minorHAnsi"/>
          <w:sz w:val="24"/>
          <w:szCs w:val="24"/>
        </w:rPr>
        <w:t xml:space="preserve">Sukladno Zakonu o Proračunu (»Narodne novine«, broj </w:t>
      </w:r>
      <w:r w:rsidR="009D7D42" w:rsidRPr="007A2353">
        <w:rPr>
          <w:rFonts w:eastAsia="Times New Roman" w:cstheme="minorHAnsi"/>
          <w:sz w:val="24"/>
          <w:szCs w:val="24"/>
        </w:rPr>
        <w:t>144/21</w:t>
      </w:r>
      <w:r w:rsidRPr="007A2353">
        <w:rPr>
          <w:rFonts w:eastAsia="Times New Roman" w:cstheme="minorHAnsi"/>
          <w:sz w:val="24"/>
          <w:szCs w:val="24"/>
        </w:rPr>
        <w:t xml:space="preserve">) Proračun se donosi za jednu fiskalnu (proračunsku) godinu. Kod nas se fiskalna godina poklapa s kalendarskom i traje od 01. siječnja do 31. prosinca. Jedini ovlašteni predlagatelj Proračuna je </w:t>
      </w:r>
      <w:r w:rsidR="0034407F" w:rsidRPr="007A2353">
        <w:rPr>
          <w:rFonts w:eastAsia="Times New Roman" w:cstheme="minorHAnsi"/>
          <w:sz w:val="24"/>
          <w:szCs w:val="24"/>
        </w:rPr>
        <w:t>općinski načelnik</w:t>
      </w:r>
      <w:r w:rsidRPr="007A2353">
        <w:rPr>
          <w:rFonts w:eastAsia="Times New Roman" w:cstheme="minorHAnsi"/>
          <w:sz w:val="24"/>
          <w:szCs w:val="24"/>
        </w:rPr>
        <w:t xml:space="preserve">. </w:t>
      </w:r>
      <w:r w:rsidR="00E55188" w:rsidRPr="007A2353">
        <w:rPr>
          <w:rFonts w:eastAsia="Times New Roman" w:cstheme="minorHAnsi"/>
          <w:sz w:val="24"/>
          <w:szCs w:val="24"/>
        </w:rPr>
        <w:t>Općinski načelnik</w:t>
      </w:r>
      <w:r w:rsidRPr="007A2353">
        <w:rPr>
          <w:rFonts w:eastAsia="Times New Roman" w:cstheme="minorHAnsi"/>
          <w:sz w:val="24"/>
          <w:szCs w:val="24"/>
        </w:rPr>
        <w:t xml:space="preserve"> jedinice lokalne samouprave odgovoran je za zakonito i pravilno planiranje </w:t>
      </w:r>
      <w:r w:rsidRPr="007A2353">
        <w:rPr>
          <w:rFonts w:eastAsia="Times New Roman" w:cstheme="minorHAnsi"/>
          <w:sz w:val="24"/>
          <w:szCs w:val="24"/>
        </w:rPr>
        <w:lastRenderedPageBreak/>
        <w:t xml:space="preserve">i izvršavanje proračuna, za svrhovito, učinkovito i ekonomično raspolaganje proračunskim sredstvima. Proračun donosi (izglasava) </w:t>
      </w:r>
      <w:r w:rsidR="00E55188" w:rsidRPr="007A2353">
        <w:rPr>
          <w:rFonts w:eastAsia="Times New Roman" w:cstheme="minorHAnsi"/>
          <w:sz w:val="24"/>
          <w:szCs w:val="24"/>
        </w:rPr>
        <w:t>Općinsko</w:t>
      </w:r>
      <w:r w:rsidRPr="007A2353">
        <w:rPr>
          <w:rFonts w:eastAsia="Times New Roman" w:cstheme="minorHAnsi"/>
          <w:sz w:val="24"/>
          <w:szCs w:val="24"/>
        </w:rPr>
        <w:t xml:space="preserve"> vijeće do kraja godine. </w:t>
      </w:r>
    </w:p>
    <w:p w14:paraId="4EA2B433" w14:textId="77777777" w:rsidR="00097D57" w:rsidRPr="007A2353" w:rsidRDefault="00097D57" w:rsidP="006625D2">
      <w:pPr>
        <w:spacing w:after="0"/>
        <w:jc w:val="both"/>
        <w:rPr>
          <w:rFonts w:eastAsia="Times New Roman" w:cstheme="minorHAnsi"/>
          <w:sz w:val="24"/>
          <w:szCs w:val="24"/>
        </w:rPr>
      </w:pPr>
    </w:p>
    <w:p w14:paraId="63CF39D6" w14:textId="77777777" w:rsidR="000F0039" w:rsidRPr="007A2353" w:rsidRDefault="000F0039" w:rsidP="006625D2">
      <w:pPr>
        <w:spacing w:after="0"/>
        <w:jc w:val="both"/>
        <w:rPr>
          <w:rFonts w:eastAsia="Times New Roman" w:cstheme="minorHAnsi"/>
          <w:sz w:val="24"/>
          <w:szCs w:val="24"/>
        </w:rPr>
      </w:pPr>
      <w:r w:rsidRPr="007A2353">
        <w:rPr>
          <w:rFonts w:eastAsia="Times New Roman" w:cstheme="minorHAnsi"/>
          <w:sz w:val="24"/>
          <w:szCs w:val="24"/>
        </w:rPr>
        <w:t>Ako se ne donese proračun prije početka proračunske godine, privremeno se, a najduže za prva tri mjeseca proračunske godine, na osnovi odluke o privremenom financiranju koja mora biti donesena do 31. prosinca, nastavlja financiranje poslova, funkcija i programa tijela jedinica lokalne i područne samouprave i drugih proračunskih i izvanproračunskih korisnika.</w:t>
      </w:r>
    </w:p>
    <w:p w14:paraId="34F10A24" w14:textId="77777777" w:rsidR="00C746A0" w:rsidRPr="007A2353" w:rsidRDefault="00C746A0" w:rsidP="006625D2">
      <w:pPr>
        <w:spacing w:after="0"/>
        <w:jc w:val="both"/>
        <w:rPr>
          <w:rFonts w:eastAsia="Times New Roman" w:cstheme="minorHAnsi"/>
          <w:sz w:val="24"/>
          <w:szCs w:val="24"/>
        </w:rPr>
      </w:pPr>
    </w:p>
    <w:p w14:paraId="1FEAACA6" w14:textId="6ECCD34B" w:rsidR="000F0039" w:rsidRPr="007A2353" w:rsidRDefault="000F0039" w:rsidP="006625D2">
      <w:pPr>
        <w:spacing w:after="0"/>
        <w:jc w:val="both"/>
        <w:rPr>
          <w:rFonts w:eastAsia="Times New Roman" w:cstheme="minorHAnsi"/>
          <w:sz w:val="24"/>
          <w:szCs w:val="24"/>
        </w:rPr>
      </w:pPr>
      <w:r w:rsidRPr="007A2353">
        <w:rPr>
          <w:rFonts w:eastAsia="Times New Roman" w:cstheme="minorHAnsi"/>
          <w:sz w:val="24"/>
          <w:szCs w:val="24"/>
        </w:rPr>
        <w:t xml:space="preserve">U slučaju kada je raspušteno samo </w:t>
      </w:r>
      <w:r w:rsidR="00B1255A" w:rsidRPr="007A2353">
        <w:rPr>
          <w:rFonts w:eastAsia="Times New Roman" w:cstheme="minorHAnsi"/>
          <w:sz w:val="24"/>
          <w:szCs w:val="24"/>
        </w:rPr>
        <w:t>Općinsko</w:t>
      </w:r>
      <w:r w:rsidR="00605D28" w:rsidRPr="007A2353">
        <w:rPr>
          <w:rFonts w:eastAsia="Times New Roman" w:cstheme="minorHAnsi"/>
          <w:sz w:val="24"/>
          <w:szCs w:val="24"/>
        </w:rPr>
        <w:t xml:space="preserve"> </w:t>
      </w:r>
      <w:r w:rsidRPr="007A2353">
        <w:rPr>
          <w:rFonts w:eastAsia="Times New Roman" w:cstheme="minorHAnsi"/>
          <w:sz w:val="24"/>
          <w:szCs w:val="24"/>
        </w:rPr>
        <w:t xml:space="preserve">vijeće, a </w:t>
      </w:r>
      <w:r w:rsidR="00B1255A" w:rsidRPr="007A2353">
        <w:rPr>
          <w:rFonts w:eastAsia="Times New Roman" w:cstheme="minorHAnsi"/>
          <w:sz w:val="24"/>
          <w:szCs w:val="24"/>
        </w:rPr>
        <w:t>Općinski načelnik</w:t>
      </w:r>
      <w:r w:rsidRPr="007A2353">
        <w:rPr>
          <w:rFonts w:eastAsia="Times New Roman" w:cstheme="minorHAnsi"/>
          <w:sz w:val="24"/>
          <w:szCs w:val="24"/>
        </w:rPr>
        <w:t xml:space="preserve"> nije razriješen, do imenovanja povjerenika Vlade Republike Hrvatske, financiranje se obavlja izvršavanjem redovnih i nužnih rashoda i izdataka temeljem odluke o financiranju nužnih rashoda i izdataka koju donosi </w:t>
      </w:r>
      <w:r w:rsidR="00B1255A" w:rsidRPr="007A2353">
        <w:rPr>
          <w:rFonts w:eastAsia="Times New Roman" w:cstheme="minorHAnsi"/>
          <w:sz w:val="24"/>
          <w:szCs w:val="24"/>
        </w:rPr>
        <w:t>općinski načelnik</w:t>
      </w:r>
      <w:r w:rsidRPr="007A2353">
        <w:rPr>
          <w:rFonts w:eastAsia="Times New Roman" w:cstheme="minorHAnsi"/>
          <w:sz w:val="24"/>
          <w:szCs w:val="24"/>
        </w:rPr>
        <w:t>.</w:t>
      </w:r>
    </w:p>
    <w:p w14:paraId="1BFFA946" w14:textId="77777777" w:rsidR="00BF6460" w:rsidRPr="007A2353" w:rsidRDefault="00BF6460" w:rsidP="006625D2">
      <w:pPr>
        <w:spacing w:after="0"/>
        <w:jc w:val="both"/>
        <w:rPr>
          <w:rFonts w:eastAsia="Times New Roman" w:cstheme="minorHAnsi"/>
          <w:sz w:val="24"/>
          <w:szCs w:val="24"/>
        </w:rPr>
      </w:pPr>
    </w:p>
    <w:p w14:paraId="08EE10FC" w14:textId="076C5DF2" w:rsidR="000F0039" w:rsidRPr="007A2353" w:rsidRDefault="000F0039" w:rsidP="006625D2">
      <w:pPr>
        <w:spacing w:after="0"/>
        <w:jc w:val="both"/>
        <w:rPr>
          <w:rFonts w:eastAsia="Times New Roman" w:cstheme="minorHAnsi"/>
          <w:sz w:val="24"/>
          <w:szCs w:val="24"/>
        </w:rPr>
      </w:pPr>
      <w:r w:rsidRPr="007A2353">
        <w:rPr>
          <w:rFonts w:eastAsia="Times New Roman" w:cstheme="minorHAnsi"/>
          <w:sz w:val="24"/>
          <w:szCs w:val="24"/>
        </w:rPr>
        <w:t xml:space="preserve">Po imenovanju povjerenika Vlade Republike Hrvatske, </w:t>
      </w:r>
      <w:r w:rsidR="00B1255A" w:rsidRPr="007A2353">
        <w:rPr>
          <w:rFonts w:eastAsia="Times New Roman" w:cstheme="minorHAnsi"/>
          <w:sz w:val="24"/>
          <w:szCs w:val="24"/>
        </w:rPr>
        <w:t>općinski načelnik</w:t>
      </w:r>
      <w:r w:rsidRPr="007A2353">
        <w:rPr>
          <w:rFonts w:eastAsia="Times New Roman" w:cstheme="minorHAnsi"/>
          <w:sz w:val="24"/>
          <w:szCs w:val="24"/>
        </w:rPr>
        <w:t xml:space="preserve"> predlaže povjereniku novu odluku o financiranju nužnih rashoda i izdataka u koju su uključeni ostvareni prihodi i primici te izvršeni rashodi i izdaci u vremenu do dolaska povjerenika. Ako se do 31. ožujka ne donese proračun, povjerenik donosi odluku o financiranju nužnih rashoda i izdataka za razdoblje do donošenja proračuna.</w:t>
      </w:r>
    </w:p>
    <w:p w14:paraId="300E3B43" w14:textId="77777777" w:rsidR="000F0039" w:rsidRPr="007A2353" w:rsidRDefault="000F0039" w:rsidP="006625D2">
      <w:pPr>
        <w:spacing w:after="0"/>
        <w:jc w:val="both"/>
        <w:rPr>
          <w:rFonts w:eastAsia="Times New Roman" w:cstheme="minorHAnsi"/>
          <w:sz w:val="24"/>
          <w:szCs w:val="24"/>
        </w:rPr>
      </w:pPr>
    </w:p>
    <w:p w14:paraId="2D043728" w14:textId="26C7CA64" w:rsidR="00E1621E" w:rsidRPr="007A2353" w:rsidRDefault="000F0039" w:rsidP="006625D2">
      <w:pPr>
        <w:spacing w:after="0"/>
        <w:jc w:val="both"/>
        <w:rPr>
          <w:rFonts w:eastAsia="Times New Roman" w:cstheme="minorHAnsi"/>
          <w:sz w:val="24"/>
          <w:szCs w:val="24"/>
        </w:rPr>
      </w:pPr>
      <w:r w:rsidRPr="007A2353">
        <w:rPr>
          <w:rFonts w:eastAsia="Times New Roman" w:cstheme="minorHAnsi"/>
          <w:sz w:val="24"/>
          <w:szCs w:val="24"/>
        </w:rPr>
        <w:t xml:space="preserve">Ako do isteka roka privremenog financiranja nije donesen proračun u jedinici u kojoj je </w:t>
      </w:r>
      <w:r w:rsidR="00C20AA4" w:rsidRPr="007A2353">
        <w:rPr>
          <w:rFonts w:eastAsia="Times New Roman" w:cstheme="minorHAnsi"/>
          <w:sz w:val="24"/>
          <w:szCs w:val="24"/>
        </w:rPr>
        <w:t>općinski načelnik</w:t>
      </w:r>
      <w:r w:rsidRPr="007A2353">
        <w:rPr>
          <w:rFonts w:eastAsia="Times New Roman" w:cstheme="minorHAnsi"/>
          <w:sz w:val="24"/>
          <w:szCs w:val="24"/>
        </w:rPr>
        <w:t xml:space="preserve"> koji nema zamjenika onemogućen u obavljanju svoje dužnosti, financiranje se obavlja izvršavanjem redovnih i nužnih rashoda i izdataka temeljem odluke o financiranju nužnih rashoda i izdataka koju donosi predstavničko tijelo na prijedlog privremenog zamjenika </w:t>
      </w:r>
      <w:r w:rsidR="00C20AA4" w:rsidRPr="007A2353">
        <w:rPr>
          <w:rFonts w:eastAsia="Times New Roman" w:cstheme="minorHAnsi"/>
          <w:sz w:val="24"/>
          <w:szCs w:val="24"/>
        </w:rPr>
        <w:t>općinskog načelnik</w:t>
      </w:r>
      <w:r w:rsidRPr="007A2353">
        <w:rPr>
          <w:rFonts w:eastAsia="Times New Roman" w:cstheme="minorHAnsi"/>
          <w:sz w:val="24"/>
          <w:szCs w:val="24"/>
        </w:rPr>
        <w:t xml:space="preserve"> iz članka 43.a Zakona o lokalnoj i područnoj (regionalnoj) samoupravi (»Narodne novine«, broj 33/01, 60/01, 129/05, 109/07, 125/08, 36/09, 150/11, 144/12, 19/13, 137/15, 123/17, 98/19, 144/20).</w:t>
      </w:r>
    </w:p>
    <w:p w14:paraId="36D34963" w14:textId="77777777" w:rsidR="00E1621E" w:rsidRPr="007A2353" w:rsidRDefault="00E1621E" w:rsidP="006625D2">
      <w:pPr>
        <w:rPr>
          <w:rFonts w:eastAsia="Times New Roman" w:cstheme="minorHAnsi"/>
          <w:sz w:val="24"/>
          <w:szCs w:val="24"/>
        </w:rPr>
      </w:pPr>
      <w:r w:rsidRPr="007A2353">
        <w:rPr>
          <w:rFonts w:eastAsia="Times New Roman" w:cstheme="minorHAnsi"/>
          <w:sz w:val="24"/>
          <w:szCs w:val="24"/>
        </w:rPr>
        <w:br w:type="page"/>
      </w:r>
    </w:p>
    <w:p w14:paraId="045AD671" w14:textId="66C7A565" w:rsidR="00184AF7" w:rsidRPr="007A2353" w:rsidRDefault="00FB3AF7" w:rsidP="006625D2">
      <w:pPr>
        <w:spacing w:after="0"/>
        <w:jc w:val="both"/>
        <w:rPr>
          <w:rFonts w:eastAsia="Times New Roman" w:cstheme="minorHAnsi"/>
          <w:b/>
          <w:color w:val="548DD4" w:themeColor="text2" w:themeTint="99"/>
          <w:sz w:val="24"/>
          <w:szCs w:val="24"/>
        </w:rPr>
      </w:pPr>
      <w:bookmarkStart w:id="2" w:name="_Hlk149567426"/>
      <w:bookmarkStart w:id="3" w:name="_Hlk150888889"/>
      <w:r w:rsidRPr="007A2353">
        <w:rPr>
          <w:rFonts w:eastAsia="Times New Roman" w:cstheme="minorHAnsi"/>
          <w:b/>
          <w:color w:val="548DD4" w:themeColor="text2" w:themeTint="99"/>
          <w:sz w:val="24"/>
          <w:szCs w:val="24"/>
        </w:rPr>
        <w:lastRenderedPageBreak/>
        <w:t xml:space="preserve">UKUPAN PRORAČUN, ODNOSNO UKUPNI PRIHODI I PRIMICI, KAO I RASHODI I IZDACI, </w:t>
      </w:r>
      <w:r w:rsidR="00B4415C" w:rsidRPr="007A2353">
        <w:rPr>
          <w:rFonts w:eastAsia="Times New Roman" w:cstheme="minorHAnsi"/>
          <w:b/>
          <w:color w:val="548DD4" w:themeColor="text2" w:themeTint="99"/>
          <w:sz w:val="24"/>
          <w:szCs w:val="24"/>
        </w:rPr>
        <w:t>OPĆINE BAŠKA VODA</w:t>
      </w:r>
      <w:r w:rsidRPr="007A2353">
        <w:rPr>
          <w:rFonts w:eastAsia="Times New Roman" w:cstheme="minorHAnsi"/>
          <w:b/>
          <w:color w:val="548DD4" w:themeColor="text2" w:themeTint="99"/>
          <w:sz w:val="24"/>
          <w:szCs w:val="24"/>
        </w:rPr>
        <w:t xml:space="preserve"> ZA 202</w:t>
      </w:r>
      <w:r w:rsidR="003A60D8" w:rsidRPr="007A2353">
        <w:rPr>
          <w:rFonts w:eastAsia="Times New Roman" w:cstheme="minorHAnsi"/>
          <w:b/>
          <w:color w:val="548DD4" w:themeColor="text2" w:themeTint="99"/>
          <w:sz w:val="24"/>
          <w:szCs w:val="24"/>
        </w:rPr>
        <w:t>7</w:t>
      </w:r>
      <w:r w:rsidRPr="007A2353">
        <w:rPr>
          <w:rFonts w:eastAsia="Times New Roman" w:cstheme="minorHAnsi"/>
          <w:b/>
          <w:color w:val="548DD4" w:themeColor="text2" w:themeTint="99"/>
          <w:sz w:val="24"/>
          <w:szCs w:val="24"/>
        </w:rPr>
        <w:t xml:space="preserve">. GODINU PLANIRANI SU U IZNOSU OD </w:t>
      </w:r>
      <w:r w:rsidR="009601AE" w:rsidRPr="007A2353">
        <w:rPr>
          <w:rFonts w:eastAsia="Times New Roman" w:cstheme="minorHAnsi"/>
          <w:b/>
          <w:color w:val="548DD4" w:themeColor="text2" w:themeTint="99"/>
          <w:sz w:val="24"/>
          <w:szCs w:val="24"/>
        </w:rPr>
        <w:t>6.216.200,00</w:t>
      </w:r>
      <w:r w:rsidR="00227EFA" w:rsidRPr="007A2353">
        <w:rPr>
          <w:rFonts w:eastAsia="Times New Roman" w:cstheme="minorHAnsi"/>
          <w:b/>
          <w:color w:val="548DD4" w:themeColor="text2" w:themeTint="99"/>
          <w:sz w:val="24"/>
          <w:szCs w:val="24"/>
        </w:rPr>
        <w:t xml:space="preserve"> </w:t>
      </w:r>
      <w:r w:rsidR="00C41E32" w:rsidRPr="007A2353">
        <w:rPr>
          <w:rFonts w:eastAsia="Times New Roman" w:cstheme="minorHAnsi"/>
          <w:b/>
          <w:color w:val="548DD4" w:themeColor="text2" w:themeTint="99"/>
          <w:sz w:val="24"/>
          <w:szCs w:val="24"/>
        </w:rPr>
        <w:t>EURA</w:t>
      </w:r>
      <w:r w:rsidRPr="007A2353">
        <w:rPr>
          <w:rFonts w:eastAsia="Times New Roman" w:cstheme="minorHAnsi"/>
          <w:b/>
          <w:color w:val="548DD4" w:themeColor="text2" w:themeTint="99"/>
          <w:sz w:val="24"/>
          <w:szCs w:val="24"/>
        </w:rPr>
        <w:t xml:space="preserve">. </w:t>
      </w:r>
    </w:p>
    <w:p w14:paraId="2BE172D0" w14:textId="77777777" w:rsidR="00184AF7" w:rsidRPr="007A2353" w:rsidRDefault="00184AF7" w:rsidP="006625D2">
      <w:pPr>
        <w:spacing w:after="0"/>
        <w:jc w:val="both"/>
        <w:rPr>
          <w:rFonts w:eastAsia="Times New Roman" w:cstheme="minorHAnsi"/>
          <w:color w:val="548DD4" w:themeColor="text2" w:themeTint="99"/>
          <w:sz w:val="24"/>
          <w:szCs w:val="24"/>
        </w:rPr>
      </w:pPr>
    </w:p>
    <w:p w14:paraId="02FE4D2A" w14:textId="77777777" w:rsidR="00FF2B6C" w:rsidRPr="007A2353" w:rsidRDefault="00FF2B6C" w:rsidP="006625D2">
      <w:pPr>
        <w:spacing w:after="0"/>
        <w:jc w:val="both"/>
        <w:rPr>
          <w:rFonts w:eastAsia="Times New Roman" w:cstheme="minorHAnsi"/>
          <w:b/>
          <w:color w:val="548DD4" w:themeColor="text2" w:themeTint="99"/>
          <w:sz w:val="24"/>
          <w:szCs w:val="24"/>
        </w:rPr>
      </w:pPr>
      <w:r w:rsidRPr="007A2353">
        <w:rPr>
          <w:rFonts w:eastAsia="Times New Roman" w:cstheme="minorHAnsi"/>
          <w:b/>
          <w:color w:val="548DD4" w:themeColor="text2" w:themeTint="99"/>
          <w:sz w:val="24"/>
          <w:szCs w:val="24"/>
        </w:rPr>
        <w:t>PRIHODI I PRIMICI</w:t>
      </w:r>
    </w:p>
    <w:p w14:paraId="70E2EF30" w14:textId="77777777" w:rsidR="008B165A" w:rsidRPr="007A2353" w:rsidRDefault="008B165A" w:rsidP="006625D2">
      <w:pPr>
        <w:spacing w:after="0"/>
        <w:jc w:val="both"/>
        <w:rPr>
          <w:rFonts w:eastAsia="Times New Roman" w:cstheme="minorHAnsi"/>
          <w:b/>
          <w:sz w:val="24"/>
          <w:szCs w:val="24"/>
        </w:rPr>
      </w:pPr>
    </w:p>
    <w:p w14:paraId="4CFF07B7" w14:textId="442E0230" w:rsidR="00734E42" w:rsidRPr="007A2353" w:rsidRDefault="00184AF7" w:rsidP="006625D2">
      <w:pPr>
        <w:spacing w:after="0"/>
        <w:jc w:val="both"/>
        <w:rPr>
          <w:rFonts w:cstheme="minorHAnsi"/>
          <w:sz w:val="24"/>
          <w:szCs w:val="24"/>
        </w:rPr>
      </w:pPr>
      <w:r w:rsidRPr="007A2353">
        <w:rPr>
          <w:rFonts w:eastAsia="Times New Roman" w:cstheme="minorHAnsi"/>
          <w:b/>
          <w:sz w:val="24"/>
          <w:szCs w:val="24"/>
        </w:rPr>
        <w:t>Prihodi poslovanja</w:t>
      </w:r>
      <w:r w:rsidR="00F44802" w:rsidRPr="007A2353">
        <w:rPr>
          <w:rFonts w:eastAsia="Times New Roman" w:cstheme="minorHAnsi"/>
          <w:b/>
          <w:sz w:val="24"/>
          <w:szCs w:val="24"/>
        </w:rPr>
        <w:t xml:space="preserve"> </w:t>
      </w:r>
      <w:r w:rsidR="00D05B8B" w:rsidRPr="007A2353">
        <w:rPr>
          <w:rFonts w:cstheme="minorHAnsi"/>
          <w:sz w:val="24"/>
          <w:szCs w:val="24"/>
        </w:rPr>
        <w:t>Općine Baška Voda</w:t>
      </w:r>
      <w:r w:rsidR="004335EF" w:rsidRPr="007A2353">
        <w:rPr>
          <w:rFonts w:cstheme="minorHAnsi"/>
          <w:sz w:val="24"/>
          <w:szCs w:val="24"/>
        </w:rPr>
        <w:t xml:space="preserve"> za 20</w:t>
      </w:r>
      <w:r w:rsidR="009569B1" w:rsidRPr="007A2353">
        <w:rPr>
          <w:rFonts w:cstheme="minorHAnsi"/>
          <w:sz w:val="24"/>
          <w:szCs w:val="24"/>
        </w:rPr>
        <w:t>2</w:t>
      </w:r>
      <w:r w:rsidR="003A60D8" w:rsidRPr="007A2353">
        <w:rPr>
          <w:rFonts w:cstheme="minorHAnsi"/>
          <w:sz w:val="24"/>
          <w:szCs w:val="24"/>
        </w:rPr>
        <w:t>7</w:t>
      </w:r>
      <w:r w:rsidR="004335EF" w:rsidRPr="007A2353">
        <w:rPr>
          <w:rFonts w:cstheme="minorHAnsi"/>
          <w:sz w:val="24"/>
          <w:szCs w:val="24"/>
        </w:rPr>
        <w:t xml:space="preserve">. </w:t>
      </w:r>
      <w:r w:rsidR="00E76A35" w:rsidRPr="007A2353">
        <w:rPr>
          <w:rFonts w:cstheme="minorHAnsi"/>
          <w:sz w:val="24"/>
          <w:szCs w:val="24"/>
        </w:rPr>
        <w:t>g</w:t>
      </w:r>
      <w:r w:rsidR="004335EF" w:rsidRPr="007A2353">
        <w:rPr>
          <w:rFonts w:cstheme="minorHAnsi"/>
          <w:sz w:val="24"/>
          <w:szCs w:val="24"/>
        </w:rPr>
        <w:t xml:space="preserve">odinu planirani su u iznosu od </w:t>
      </w:r>
      <w:r w:rsidR="003A60D8" w:rsidRPr="007A2353">
        <w:rPr>
          <w:rFonts w:cstheme="minorHAnsi"/>
          <w:sz w:val="24"/>
          <w:szCs w:val="24"/>
        </w:rPr>
        <w:t xml:space="preserve">6.206.200,00 </w:t>
      </w:r>
      <w:r w:rsidR="003B1050" w:rsidRPr="007A2353">
        <w:rPr>
          <w:rFonts w:cstheme="minorHAnsi"/>
          <w:sz w:val="24"/>
          <w:szCs w:val="24"/>
        </w:rPr>
        <w:t>eura</w:t>
      </w:r>
      <w:r w:rsidR="00193506" w:rsidRPr="007A2353">
        <w:rPr>
          <w:rFonts w:cstheme="minorHAnsi"/>
          <w:sz w:val="24"/>
          <w:szCs w:val="24"/>
        </w:rPr>
        <w:t xml:space="preserve">, a čine ih </w:t>
      </w:r>
      <w:r w:rsidR="00193506" w:rsidRPr="007A2353">
        <w:rPr>
          <w:rFonts w:cstheme="minorHAnsi"/>
          <w:b/>
          <w:sz w:val="24"/>
          <w:szCs w:val="24"/>
        </w:rPr>
        <w:t>p</w:t>
      </w:r>
      <w:r w:rsidR="004335EF" w:rsidRPr="007A2353">
        <w:rPr>
          <w:rFonts w:cstheme="minorHAnsi"/>
          <w:b/>
          <w:sz w:val="24"/>
          <w:szCs w:val="24"/>
        </w:rPr>
        <w:t>rihodi od poreza</w:t>
      </w:r>
      <w:r w:rsidR="004335EF" w:rsidRPr="007A2353">
        <w:rPr>
          <w:rFonts w:cstheme="minorHAnsi"/>
          <w:sz w:val="24"/>
          <w:szCs w:val="24"/>
        </w:rPr>
        <w:t xml:space="preserve"> planirani u iznosu od </w:t>
      </w:r>
      <w:r w:rsidR="009601AE" w:rsidRPr="007A2353">
        <w:rPr>
          <w:rFonts w:cstheme="minorHAnsi"/>
          <w:sz w:val="24"/>
          <w:szCs w:val="24"/>
        </w:rPr>
        <w:t xml:space="preserve">3.038.990,00 </w:t>
      </w:r>
      <w:r w:rsidR="003B1050" w:rsidRPr="007A2353">
        <w:rPr>
          <w:rFonts w:cstheme="minorHAnsi"/>
          <w:sz w:val="24"/>
          <w:szCs w:val="24"/>
        </w:rPr>
        <w:t>eura</w:t>
      </w:r>
      <w:r w:rsidR="004335EF" w:rsidRPr="007A2353">
        <w:rPr>
          <w:rFonts w:cstheme="minorHAnsi"/>
          <w:sz w:val="24"/>
          <w:szCs w:val="24"/>
        </w:rPr>
        <w:t xml:space="preserve">, </w:t>
      </w:r>
      <w:r w:rsidR="00301EA4" w:rsidRPr="007A2353">
        <w:rPr>
          <w:rFonts w:cstheme="minorHAnsi"/>
          <w:b/>
          <w:bCs/>
          <w:sz w:val="24"/>
          <w:szCs w:val="24"/>
        </w:rPr>
        <w:t>p</w:t>
      </w:r>
      <w:r w:rsidR="004335EF" w:rsidRPr="007A2353">
        <w:rPr>
          <w:rFonts w:cstheme="minorHAnsi"/>
          <w:b/>
          <w:bCs/>
          <w:sz w:val="24"/>
          <w:szCs w:val="24"/>
        </w:rPr>
        <w:t xml:space="preserve">omoći </w:t>
      </w:r>
      <w:r w:rsidR="003B5EBB" w:rsidRPr="007A2353">
        <w:rPr>
          <w:rFonts w:cstheme="minorHAnsi"/>
          <w:b/>
          <w:bCs/>
          <w:sz w:val="24"/>
          <w:szCs w:val="24"/>
        </w:rPr>
        <w:t xml:space="preserve">iz inozemstva i </w:t>
      </w:r>
      <w:r w:rsidR="004335EF" w:rsidRPr="007A2353">
        <w:rPr>
          <w:rFonts w:cstheme="minorHAnsi"/>
          <w:b/>
          <w:bCs/>
          <w:sz w:val="24"/>
          <w:szCs w:val="24"/>
        </w:rPr>
        <w:t>od subjekata unutar općeg proračuna</w:t>
      </w:r>
      <w:r w:rsidR="004335EF" w:rsidRPr="007A2353">
        <w:rPr>
          <w:rFonts w:cstheme="minorHAnsi"/>
          <w:sz w:val="24"/>
          <w:szCs w:val="24"/>
        </w:rPr>
        <w:t xml:space="preserve"> planiran</w:t>
      </w:r>
      <w:r w:rsidR="00193506" w:rsidRPr="007A2353">
        <w:rPr>
          <w:rFonts w:cstheme="minorHAnsi"/>
          <w:sz w:val="24"/>
          <w:szCs w:val="24"/>
        </w:rPr>
        <w:t>i su</w:t>
      </w:r>
      <w:r w:rsidR="004335EF" w:rsidRPr="007A2353">
        <w:rPr>
          <w:rFonts w:cstheme="minorHAnsi"/>
          <w:sz w:val="24"/>
          <w:szCs w:val="24"/>
        </w:rPr>
        <w:t xml:space="preserve"> u iznosu od</w:t>
      </w:r>
      <w:r w:rsidR="00193506" w:rsidRPr="007A2353">
        <w:rPr>
          <w:rFonts w:cstheme="minorHAnsi"/>
          <w:sz w:val="24"/>
          <w:szCs w:val="24"/>
        </w:rPr>
        <w:t xml:space="preserve"> </w:t>
      </w:r>
      <w:r w:rsidR="0039577F" w:rsidRPr="007A2353">
        <w:rPr>
          <w:rFonts w:cstheme="minorHAnsi"/>
          <w:sz w:val="24"/>
          <w:szCs w:val="24"/>
        </w:rPr>
        <w:t xml:space="preserve">567.000,00 </w:t>
      </w:r>
      <w:r w:rsidR="003B1050" w:rsidRPr="007A2353">
        <w:rPr>
          <w:rFonts w:cstheme="minorHAnsi"/>
          <w:sz w:val="24"/>
          <w:szCs w:val="24"/>
        </w:rPr>
        <w:t>eura</w:t>
      </w:r>
      <w:r w:rsidR="00193506" w:rsidRPr="007A2353">
        <w:rPr>
          <w:rFonts w:cstheme="minorHAnsi"/>
          <w:sz w:val="24"/>
          <w:szCs w:val="24"/>
        </w:rPr>
        <w:t xml:space="preserve">, </w:t>
      </w:r>
      <w:r w:rsidR="00193506" w:rsidRPr="007A2353">
        <w:rPr>
          <w:rFonts w:cstheme="minorHAnsi"/>
          <w:b/>
          <w:sz w:val="24"/>
          <w:szCs w:val="24"/>
        </w:rPr>
        <w:t>p</w:t>
      </w:r>
      <w:r w:rsidR="004335EF" w:rsidRPr="007A2353">
        <w:rPr>
          <w:rFonts w:cstheme="minorHAnsi"/>
          <w:b/>
          <w:sz w:val="24"/>
          <w:szCs w:val="24"/>
        </w:rPr>
        <w:t>rihodi od imovine</w:t>
      </w:r>
      <w:r w:rsidR="004335EF" w:rsidRPr="007A2353">
        <w:rPr>
          <w:rFonts w:cstheme="minorHAnsi"/>
          <w:sz w:val="24"/>
          <w:szCs w:val="24"/>
        </w:rPr>
        <w:t xml:space="preserve"> </w:t>
      </w:r>
      <w:r w:rsidR="00E86E56" w:rsidRPr="007A2353">
        <w:rPr>
          <w:rFonts w:cstheme="minorHAnsi"/>
          <w:sz w:val="24"/>
          <w:szCs w:val="24"/>
        </w:rPr>
        <w:t xml:space="preserve">u iznosu od </w:t>
      </w:r>
      <w:r w:rsidR="0039577F" w:rsidRPr="007A2353">
        <w:rPr>
          <w:rFonts w:cstheme="minorHAnsi"/>
          <w:sz w:val="24"/>
          <w:szCs w:val="24"/>
        </w:rPr>
        <w:t xml:space="preserve">1.450.000,00 </w:t>
      </w:r>
      <w:r w:rsidR="00301EA4" w:rsidRPr="007A2353">
        <w:rPr>
          <w:rFonts w:cstheme="minorHAnsi"/>
          <w:sz w:val="24"/>
          <w:szCs w:val="24"/>
        </w:rPr>
        <w:t>eura</w:t>
      </w:r>
      <w:r w:rsidR="00C72B62" w:rsidRPr="007A2353">
        <w:rPr>
          <w:rFonts w:cstheme="minorHAnsi"/>
          <w:sz w:val="24"/>
          <w:szCs w:val="24"/>
        </w:rPr>
        <w:t xml:space="preserve">, </w:t>
      </w:r>
      <w:r w:rsidR="00193506" w:rsidRPr="007A2353">
        <w:rPr>
          <w:rFonts w:cstheme="minorHAnsi"/>
          <w:b/>
          <w:sz w:val="24"/>
          <w:szCs w:val="24"/>
        </w:rPr>
        <w:t>p</w:t>
      </w:r>
      <w:r w:rsidR="004335EF" w:rsidRPr="007A2353">
        <w:rPr>
          <w:rFonts w:cstheme="minorHAnsi"/>
          <w:b/>
          <w:sz w:val="24"/>
          <w:szCs w:val="24"/>
        </w:rPr>
        <w:t>rihodi od upravnih i administrativnih pristojbi, pristojbi po posebnim propisima i naknada</w:t>
      </w:r>
      <w:r w:rsidR="004335EF" w:rsidRPr="007A2353">
        <w:rPr>
          <w:rFonts w:cstheme="minorHAnsi"/>
          <w:sz w:val="24"/>
          <w:szCs w:val="24"/>
        </w:rPr>
        <w:t xml:space="preserve"> planirani u iznosu od </w:t>
      </w:r>
      <w:r w:rsidR="0039577F" w:rsidRPr="007A2353">
        <w:rPr>
          <w:rFonts w:cstheme="minorHAnsi"/>
          <w:sz w:val="24"/>
          <w:szCs w:val="24"/>
        </w:rPr>
        <w:t xml:space="preserve">1.124.210,00 </w:t>
      </w:r>
      <w:r w:rsidR="00301EA4" w:rsidRPr="007A2353">
        <w:rPr>
          <w:rFonts w:cstheme="minorHAnsi"/>
          <w:sz w:val="24"/>
          <w:szCs w:val="24"/>
        </w:rPr>
        <w:t>eura</w:t>
      </w:r>
      <w:r w:rsidR="00980A84" w:rsidRPr="007A2353">
        <w:rPr>
          <w:rFonts w:cstheme="minorHAnsi"/>
          <w:sz w:val="24"/>
          <w:szCs w:val="24"/>
        </w:rPr>
        <w:t xml:space="preserve">, </w:t>
      </w:r>
      <w:r w:rsidR="00301EA4" w:rsidRPr="007A2353">
        <w:rPr>
          <w:rFonts w:cstheme="minorHAnsi"/>
          <w:b/>
          <w:bCs/>
          <w:sz w:val="24"/>
          <w:szCs w:val="24"/>
        </w:rPr>
        <w:t>prihodi od prodaje proizvoda i robe te pruženih usluga</w:t>
      </w:r>
      <w:r w:rsidR="00A80EC4" w:rsidRPr="007A2353">
        <w:rPr>
          <w:rFonts w:cstheme="minorHAnsi"/>
          <w:b/>
          <w:bCs/>
          <w:sz w:val="24"/>
          <w:szCs w:val="24"/>
        </w:rPr>
        <w:t xml:space="preserve">, </w:t>
      </w:r>
      <w:r w:rsidR="00301EA4" w:rsidRPr="007A2353">
        <w:rPr>
          <w:rFonts w:cstheme="minorHAnsi"/>
          <w:b/>
          <w:bCs/>
          <w:sz w:val="24"/>
          <w:szCs w:val="24"/>
        </w:rPr>
        <w:t>prihodi od donacija</w:t>
      </w:r>
      <w:r w:rsidR="00A80EC4" w:rsidRPr="007A2353">
        <w:rPr>
          <w:rFonts w:cstheme="minorHAnsi"/>
          <w:b/>
          <w:bCs/>
          <w:sz w:val="24"/>
          <w:szCs w:val="24"/>
        </w:rPr>
        <w:t xml:space="preserve"> te povrati po protestiranim jamstvima</w:t>
      </w:r>
      <w:r w:rsidR="00301EA4" w:rsidRPr="007A2353">
        <w:rPr>
          <w:rFonts w:cstheme="minorHAnsi"/>
          <w:b/>
          <w:bCs/>
          <w:sz w:val="24"/>
          <w:szCs w:val="24"/>
        </w:rPr>
        <w:t xml:space="preserve"> </w:t>
      </w:r>
      <w:r w:rsidR="00301EA4" w:rsidRPr="007A2353">
        <w:rPr>
          <w:rFonts w:cstheme="minorHAnsi"/>
          <w:sz w:val="24"/>
          <w:szCs w:val="24"/>
        </w:rPr>
        <w:t xml:space="preserve">planirani u iznosu od </w:t>
      </w:r>
      <w:r w:rsidR="001F1A4D" w:rsidRPr="007A2353">
        <w:rPr>
          <w:rFonts w:cstheme="minorHAnsi"/>
          <w:sz w:val="24"/>
          <w:szCs w:val="24"/>
        </w:rPr>
        <w:t>1.000,00</w:t>
      </w:r>
      <w:r w:rsidR="00261BA3" w:rsidRPr="007A2353">
        <w:rPr>
          <w:rFonts w:cstheme="minorHAnsi"/>
          <w:sz w:val="24"/>
          <w:szCs w:val="24"/>
        </w:rPr>
        <w:t xml:space="preserve"> </w:t>
      </w:r>
      <w:r w:rsidR="0015630F" w:rsidRPr="007A2353">
        <w:rPr>
          <w:rFonts w:cstheme="minorHAnsi"/>
          <w:sz w:val="24"/>
          <w:szCs w:val="24"/>
        </w:rPr>
        <w:t xml:space="preserve">eura, </w:t>
      </w:r>
      <w:r w:rsidR="00DD4A6D" w:rsidRPr="007A2353">
        <w:rPr>
          <w:rFonts w:cstheme="minorHAnsi"/>
          <w:b/>
          <w:bCs/>
          <w:sz w:val="24"/>
          <w:szCs w:val="24"/>
        </w:rPr>
        <w:t>k</w:t>
      </w:r>
      <w:r w:rsidR="00206279" w:rsidRPr="007A2353">
        <w:rPr>
          <w:rFonts w:cstheme="minorHAnsi"/>
          <w:b/>
          <w:bCs/>
          <w:sz w:val="24"/>
          <w:szCs w:val="24"/>
        </w:rPr>
        <w:t>a</w:t>
      </w:r>
      <w:r w:rsidR="00DD4A6D" w:rsidRPr="007A2353">
        <w:rPr>
          <w:rFonts w:cstheme="minorHAnsi"/>
          <w:b/>
          <w:bCs/>
          <w:sz w:val="24"/>
          <w:szCs w:val="24"/>
        </w:rPr>
        <w:t>zne, upravne mjere i ostali prihodi</w:t>
      </w:r>
      <w:r w:rsidR="00DD4A6D" w:rsidRPr="007A2353">
        <w:rPr>
          <w:rFonts w:cstheme="minorHAnsi"/>
          <w:sz w:val="24"/>
          <w:szCs w:val="24"/>
        </w:rPr>
        <w:t xml:space="preserve"> planirani u iznosu od </w:t>
      </w:r>
      <w:r w:rsidR="00CF139D" w:rsidRPr="007A2353">
        <w:rPr>
          <w:rFonts w:cstheme="minorHAnsi"/>
          <w:sz w:val="24"/>
          <w:szCs w:val="24"/>
        </w:rPr>
        <w:t>25.000,00</w:t>
      </w:r>
      <w:r w:rsidR="00261BA3" w:rsidRPr="007A2353">
        <w:rPr>
          <w:rFonts w:cstheme="minorHAnsi"/>
          <w:sz w:val="24"/>
          <w:szCs w:val="24"/>
        </w:rPr>
        <w:t xml:space="preserve"> </w:t>
      </w:r>
      <w:r w:rsidR="0015630F" w:rsidRPr="007A2353">
        <w:rPr>
          <w:rFonts w:cstheme="minorHAnsi"/>
          <w:sz w:val="24"/>
          <w:szCs w:val="24"/>
        </w:rPr>
        <w:t>eura</w:t>
      </w:r>
      <w:r w:rsidR="00DD4A6D" w:rsidRPr="007A2353">
        <w:rPr>
          <w:rFonts w:cstheme="minorHAnsi"/>
          <w:sz w:val="24"/>
          <w:szCs w:val="24"/>
        </w:rPr>
        <w:t xml:space="preserve">, </w:t>
      </w:r>
      <w:r w:rsidR="002C2187" w:rsidRPr="007A2353">
        <w:rPr>
          <w:rFonts w:cstheme="minorHAnsi"/>
          <w:sz w:val="24"/>
          <w:szCs w:val="24"/>
        </w:rPr>
        <w:t>dok su</w:t>
      </w:r>
      <w:r w:rsidR="00980A84" w:rsidRPr="007A2353">
        <w:rPr>
          <w:rFonts w:cstheme="minorHAnsi"/>
          <w:sz w:val="24"/>
          <w:szCs w:val="24"/>
        </w:rPr>
        <w:t xml:space="preserve"> </w:t>
      </w:r>
      <w:r w:rsidR="00980A84" w:rsidRPr="007A2353">
        <w:rPr>
          <w:rFonts w:cstheme="minorHAnsi"/>
          <w:b/>
          <w:bCs/>
          <w:sz w:val="24"/>
          <w:szCs w:val="24"/>
        </w:rPr>
        <w:t>p</w:t>
      </w:r>
      <w:r w:rsidR="004335EF" w:rsidRPr="007A2353">
        <w:rPr>
          <w:rFonts w:cstheme="minorHAnsi"/>
          <w:b/>
          <w:sz w:val="24"/>
          <w:szCs w:val="24"/>
        </w:rPr>
        <w:t>rihodi od prodaje nefinancijske imovine</w:t>
      </w:r>
      <w:r w:rsidR="00E86E56" w:rsidRPr="007A2353">
        <w:rPr>
          <w:rFonts w:cstheme="minorHAnsi"/>
          <w:b/>
          <w:sz w:val="24"/>
          <w:szCs w:val="24"/>
        </w:rPr>
        <w:t xml:space="preserve"> </w:t>
      </w:r>
      <w:r w:rsidR="004335EF" w:rsidRPr="007A2353">
        <w:rPr>
          <w:rFonts w:cstheme="minorHAnsi"/>
          <w:sz w:val="24"/>
          <w:szCs w:val="24"/>
        </w:rPr>
        <w:t>planirani</w:t>
      </w:r>
      <w:r w:rsidR="00E86E56" w:rsidRPr="007A2353">
        <w:rPr>
          <w:rFonts w:cstheme="minorHAnsi"/>
          <w:sz w:val="24"/>
          <w:szCs w:val="24"/>
        </w:rPr>
        <w:t xml:space="preserve"> </w:t>
      </w:r>
      <w:r w:rsidR="004335EF" w:rsidRPr="007A2353">
        <w:rPr>
          <w:rFonts w:cstheme="minorHAnsi"/>
          <w:sz w:val="24"/>
          <w:szCs w:val="24"/>
        </w:rPr>
        <w:t>u i</w:t>
      </w:r>
      <w:r w:rsidR="005547AE" w:rsidRPr="007A2353">
        <w:rPr>
          <w:rFonts w:cstheme="minorHAnsi"/>
          <w:sz w:val="24"/>
          <w:szCs w:val="24"/>
        </w:rPr>
        <w:t xml:space="preserve">znosu od </w:t>
      </w:r>
      <w:r w:rsidR="00261BA3" w:rsidRPr="007A2353">
        <w:rPr>
          <w:rFonts w:cstheme="minorHAnsi"/>
          <w:sz w:val="24"/>
          <w:szCs w:val="24"/>
        </w:rPr>
        <w:t xml:space="preserve">10.000,00 </w:t>
      </w:r>
      <w:r w:rsidR="0015630F" w:rsidRPr="007A2353">
        <w:rPr>
          <w:rFonts w:cstheme="minorHAnsi"/>
          <w:sz w:val="24"/>
          <w:szCs w:val="24"/>
        </w:rPr>
        <w:t>eura</w:t>
      </w:r>
      <w:r w:rsidR="00484BC2" w:rsidRPr="007A2353">
        <w:rPr>
          <w:rFonts w:cstheme="minorHAnsi"/>
          <w:sz w:val="24"/>
          <w:szCs w:val="24"/>
        </w:rPr>
        <w:t xml:space="preserve"> (za prihode od prodaje </w:t>
      </w:r>
      <w:r w:rsidR="00CF139D" w:rsidRPr="007A2353">
        <w:rPr>
          <w:rFonts w:cstheme="minorHAnsi"/>
          <w:sz w:val="24"/>
          <w:szCs w:val="24"/>
        </w:rPr>
        <w:t>ne</w:t>
      </w:r>
      <w:r w:rsidR="00484BC2" w:rsidRPr="007A2353">
        <w:rPr>
          <w:rFonts w:cstheme="minorHAnsi"/>
          <w:sz w:val="24"/>
          <w:szCs w:val="24"/>
        </w:rPr>
        <w:t>proizvedene dugotrajne imovine)</w:t>
      </w:r>
      <w:r w:rsidR="00980A84" w:rsidRPr="007A2353">
        <w:rPr>
          <w:rFonts w:cstheme="minorHAnsi"/>
          <w:sz w:val="24"/>
          <w:szCs w:val="24"/>
        </w:rPr>
        <w:t>.</w:t>
      </w:r>
      <w:r w:rsidR="00821D1F" w:rsidRPr="007A2353">
        <w:rPr>
          <w:rFonts w:cstheme="minorHAnsi"/>
          <w:sz w:val="24"/>
          <w:szCs w:val="24"/>
        </w:rPr>
        <w:t xml:space="preserve"> </w:t>
      </w:r>
    </w:p>
    <w:p w14:paraId="76DB88EB" w14:textId="77777777" w:rsidR="003F3643" w:rsidRPr="007A2353" w:rsidRDefault="003F3643" w:rsidP="006625D2">
      <w:pPr>
        <w:jc w:val="center"/>
        <w:rPr>
          <w:rFonts w:cstheme="minorHAnsi"/>
          <w:b/>
          <w:sz w:val="24"/>
          <w:szCs w:val="24"/>
        </w:rPr>
      </w:pPr>
    </w:p>
    <w:p w14:paraId="35A2151F" w14:textId="683C92E0" w:rsidR="00983B17" w:rsidRPr="007A2353" w:rsidRDefault="00A9418E" w:rsidP="006625D2">
      <w:pPr>
        <w:jc w:val="center"/>
        <w:rPr>
          <w:rFonts w:cstheme="minorHAnsi"/>
          <w:b/>
          <w:sz w:val="24"/>
          <w:szCs w:val="24"/>
        </w:rPr>
      </w:pPr>
      <w:r w:rsidRPr="007A2353">
        <w:rPr>
          <w:rFonts w:cstheme="minorHAnsi"/>
          <w:b/>
          <w:noProof/>
          <w:sz w:val="24"/>
          <w:szCs w:val="24"/>
          <w:lang w:eastAsia="hr-HR"/>
        </w:rPr>
        <w:drawing>
          <wp:inline distT="0" distB="0" distL="0" distR="0" wp14:anchorId="18FAF933" wp14:editId="52EEACF9">
            <wp:extent cx="5667375" cy="5276850"/>
            <wp:effectExtent l="0" t="0" r="9525" b="0"/>
            <wp:docPr id="4" name="Grafikon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bl>
      <w:tblPr>
        <w:tblStyle w:val="Reetkatablice"/>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817"/>
        <w:gridCol w:w="1562"/>
        <w:gridCol w:w="1562"/>
        <w:gridCol w:w="1562"/>
        <w:gridCol w:w="1559"/>
      </w:tblGrid>
      <w:tr w:rsidR="001A4F12" w:rsidRPr="007A2353" w14:paraId="5B48C44A" w14:textId="32B1913C" w:rsidTr="00F52DE1">
        <w:trPr>
          <w:trHeight w:val="744"/>
          <w:jc w:val="center"/>
        </w:trPr>
        <w:tc>
          <w:tcPr>
            <w:tcW w:w="1554" w:type="pct"/>
            <w:shd w:val="clear" w:color="auto" w:fill="B8CCE4" w:themeFill="accent1" w:themeFillTint="66"/>
            <w:vAlign w:val="center"/>
          </w:tcPr>
          <w:p w14:paraId="0897DA92" w14:textId="5CFB24CB" w:rsidR="001A4F12" w:rsidRPr="007A2353" w:rsidRDefault="001A4F12" w:rsidP="006625D2">
            <w:pPr>
              <w:spacing w:line="276" w:lineRule="auto"/>
              <w:jc w:val="center"/>
              <w:rPr>
                <w:rFonts w:cstheme="minorHAnsi"/>
                <w:b/>
                <w:color w:val="4F81BD" w:themeColor="accent1"/>
              </w:rPr>
            </w:pPr>
            <w:bookmarkStart w:id="4" w:name="_Hlk64526596"/>
            <w:r w:rsidRPr="007A2353">
              <w:rPr>
                <w:rFonts w:cstheme="minorHAnsi"/>
                <w:b/>
                <w:color w:val="4F81BD" w:themeColor="accent1"/>
              </w:rPr>
              <w:lastRenderedPageBreak/>
              <w:t>PRIHODI I PRIMICI</w:t>
            </w:r>
          </w:p>
        </w:tc>
        <w:tc>
          <w:tcPr>
            <w:tcW w:w="862" w:type="pct"/>
            <w:shd w:val="clear" w:color="auto" w:fill="B8CCE4" w:themeFill="accent1" w:themeFillTint="66"/>
            <w:vAlign w:val="center"/>
          </w:tcPr>
          <w:p w14:paraId="579E5DF8" w14:textId="692FE621" w:rsidR="001A4F12" w:rsidRPr="007A2353" w:rsidRDefault="001A4F12" w:rsidP="006625D2">
            <w:pPr>
              <w:spacing w:line="276" w:lineRule="auto"/>
              <w:jc w:val="center"/>
              <w:rPr>
                <w:rFonts w:cstheme="minorHAnsi"/>
                <w:b/>
                <w:color w:val="4F81BD" w:themeColor="accent1"/>
              </w:rPr>
            </w:pPr>
            <w:r w:rsidRPr="007A2353">
              <w:rPr>
                <w:rFonts w:cstheme="minorHAnsi"/>
                <w:b/>
                <w:color w:val="4F81BD" w:themeColor="accent1"/>
              </w:rPr>
              <w:t>PLAN</w:t>
            </w:r>
          </w:p>
          <w:p w14:paraId="215489B7" w14:textId="495BAA68" w:rsidR="001A4F12" w:rsidRPr="007A2353" w:rsidRDefault="001A4F12" w:rsidP="006625D2">
            <w:pPr>
              <w:spacing w:line="276" w:lineRule="auto"/>
              <w:jc w:val="center"/>
              <w:rPr>
                <w:rFonts w:cstheme="minorHAnsi"/>
                <w:b/>
                <w:color w:val="4F81BD" w:themeColor="accent1"/>
              </w:rPr>
            </w:pPr>
            <w:r w:rsidRPr="007A2353">
              <w:rPr>
                <w:rFonts w:cstheme="minorHAnsi"/>
                <w:b/>
                <w:color w:val="4F81BD" w:themeColor="accent1"/>
              </w:rPr>
              <w:t>202</w:t>
            </w:r>
            <w:r w:rsidR="00C2319E" w:rsidRPr="007A2353">
              <w:rPr>
                <w:rFonts w:cstheme="minorHAnsi"/>
                <w:b/>
                <w:color w:val="4F81BD" w:themeColor="accent1"/>
              </w:rPr>
              <w:t>6</w:t>
            </w:r>
            <w:r w:rsidRPr="007A2353">
              <w:rPr>
                <w:rFonts w:cstheme="minorHAnsi"/>
                <w:b/>
                <w:color w:val="4F81BD" w:themeColor="accent1"/>
              </w:rPr>
              <w:t>.</w:t>
            </w:r>
          </w:p>
        </w:tc>
        <w:tc>
          <w:tcPr>
            <w:tcW w:w="862" w:type="pct"/>
            <w:shd w:val="clear" w:color="auto" w:fill="B8CCE4" w:themeFill="accent1" w:themeFillTint="66"/>
            <w:vAlign w:val="center"/>
          </w:tcPr>
          <w:p w14:paraId="0984E61F" w14:textId="1BDBD034" w:rsidR="001A4F12" w:rsidRPr="007A2353" w:rsidRDefault="001A4F12" w:rsidP="006625D2">
            <w:pPr>
              <w:spacing w:line="276" w:lineRule="auto"/>
              <w:jc w:val="center"/>
              <w:rPr>
                <w:rFonts w:cstheme="minorHAnsi"/>
                <w:b/>
                <w:color w:val="4F81BD" w:themeColor="accent1"/>
              </w:rPr>
            </w:pPr>
            <w:r w:rsidRPr="007A2353">
              <w:rPr>
                <w:rFonts w:cstheme="minorHAnsi"/>
                <w:b/>
                <w:color w:val="4F81BD" w:themeColor="accent1"/>
              </w:rPr>
              <w:t>PLAN</w:t>
            </w:r>
          </w:p>
          <w:p w14:paraId="1A478274" w14:textId="475F3E97" w:rsidR="001A4F12" w:rsidRPr="007A2353" w:rsidRDefault="001A4F12" w:rsidP="006625D2">
            <w:pPr>
              <w:spacing w:line="276" w:lineRule="auto"/>
              <w:jc w:val="center"/>
              <w:rPr>
                <w:rFonts w:cstheme="minorHAnsi"/>
                <w:b/>
                <w:color w:val="4F81BD" w:themeColor="accent1"/>
              </w:rPr>
            </w:pPr>
            <w:r w:rsidRPr="007A2353">
              <w:rPr>
                <w:rFonts w:cstheme="minorHAnsi"/>
                <w:b/>
                <w:color w:val="4F81BD" w:themeColor="accent1"/>
              </w:rPr>
              <w:t>202</w:t>
            </w:r>
            <w:r w:rsidR="00C2319E" w:rsidRPr="007A2353">
              <w:rPr>
                <w:rFonts w:cstheme="minorHAnsi"/>
                <w:b/>
                <w:color w:val="4F81BD" w:themeColor="accent1"/>
              </w:rPr>
              <w:t>7</w:t>
            </w:r>
            <w:r w:rsidRPr="007A2353">
              <w:rPr>
                <w:rFonts w:cstheme="minorHAnsi"/>
                <w:b/>
                <w:color w:val="4F81BD" w:themeColor="accent1"/>
              </w:rPr>
              <w:t>.</w:t>
            </w:r>
          </w:p>
        </w:tc>
        <w:tc>
          <w:tcPr>
            <w:tcW w:w="862" w:type="pct"/>
            <w:shd w:val="clear" w:color="auto" w:fill="B8CCE4" w:themeFill="accent1" w:themeFillTint="66"/>
            <w:vAlign w:val="center"/>
          </w:tcPr>
          <w:p w14:paraId="3E1666A6" w14:textId="5832F8A5" w:rsidR="001A4F12" w:rsidRPr="007A2353" w:rsidRDefault="001A4F12" w:rsidP="006625D2">
            <w:pPr>
              <w:spacing w:line="276" w:lineRule="auto"/>
              <w:jc w:val="center"/>
              <w:rPr>
                <w:rFonts w:cstheme="minorHAnsi"/>
                <w:b/>
                <w:color w:val="4F81BD" w:themeColor="accent1"/>
              </w:rPr>
            </w:pPr>
            <w:r w:rsidRPr="007A2353">
              <w:rPr>
                <w:rFonts w:cstheme="minorHAnsi"/>
                <w:b/>
                <w:color w:val="4F81BD" w:themeColor="accent1"/>
              </w:rPr>
              <w:t>PROJEKCIJE 202</w:t>
            </w:r>
            <w:r w:rsidR="00C2319E" w:rsidRPr="007A2353">
              <w:rPr>
                <w:rFonts w:cstheme="minorHAnsi"/>
                <w:b/>
                <w:color w:val="4F81BD" w:themeColor="accent1"/>
              </w:rPr>
              <w:t>8</w:t>
            </w:r>
            <w:r w:rsidRPr="007A2353">
              <w:rPr>
                <w:rFonts w:cstheme="minorHAnsi"/>
                <w:b/>
                <w:color w:val="4F81BD" w:themeColor="accent1"/>
              </w:rPr>
              <w:t>.</w:t>
            </w:r>
          </w:p>
        </w:tc>
        <w:tc>
          <w:tcPr>
            <w:tcW w:w="860" w:type="pct"/>
            <w:shd w:val="clear" w:color="auto" w:fill="B8CCE4" w:themeFill="accent1" w:themeFillTint="66"/>
            <w:vAlign w:val="center"/>
          </w:tcPr>
          <w:p w14:paraId="44646A24" w14:textId="764117FF" w:rsidR="001A4F12" w:rsidRPr="007A2353" w:rsidRDefault="001A4F12" w:rsidP="006625D2">
            <w:pPr>
              <w:spacing w:line="276" w:lineRule="auto"/>
              <w:jc w:val="center"/>
              <w:rPr>
                <w:rFonts w:cstheme="minorHAnsi"/>
                <w:b/>
                <w:color w:val="4F81BD" w:themeColor="accent1"/>
              </w:rPr>
            </w:pPr>
            <w:r w:rsidRPr="007A2353">
              <w:rPr>
                <w:rFonts w:cstheme="minorHAnsi"/>
                <w:b/>
                <w:color w:val="4F81BD" w:themeColor="accent1"/>
              </w:rPr>
              <w:t>PROJEKCIJE 202</w:t>
            </w:r>
            <w:r w:rsidR="00C2319E" w:rsidRPr="007A2353">
              <w:rPr>
                <w:rFonts w:cstheme="minorHAnsi"/>
                <w:b/>
                <w:color w:val="4F81BD" w:themeColor="accent1"/>
              </w:rPr>
              <w:t>9</w:t>
            </w:r>
            <w:r w:rsidRPr="007A2353">
              <w:rPr>
                <w:rFonts w:cstheme="minorHAnsi"/>
                <w:b/>
                <w:color w:val="4F81BD" w:themeColor="accent1"/>
              </w:rPr>
              <w:t>.</w:t>
            </w:r>
          </w:p>
        </w:tc>
      </w:tr>
      <w:bookmarkEnd w:id="4"/>
      <w:tr w:rsidR="00C2319E" w:rsidRPr="007A2353" w14:paraId="5216E55A" w14:textId="77777777" w:rsidTr="00A9321C">
        <w:trPr>
          <w:trHeight w:val="1012"/>
          <w:jc w:val="center"/>
        </w:trPr>
        <w:tc>
          <w:tcPr>
            <w:tcW w:w="1554" w:type="pct"/>
            <w:shd w:val="clear" w:color="auto" w:fill="D9D9D9" w:themeFill="background1" w:themeFillShade="D9"/>
            <w:vAlign w:val="center"/>
          </w:tcPr>
          <w:p w14:paraId="119F233A" w14:textId="2A322B07" w:rsidR="00C2319E" w:rsidRPr="007A2353" w:rsidRDefault="00C2319E" w:rsidP="00C2319E">
            <w:pPr>
              <w:spacing w:line="276" w:lineRule="auto"/>
              <w:jc w:val="center"/>
              <w:rPr>
                <w:rFonts w:cstheme="minorHAnsi"/>
                <w:b/>
                <w:sz w:val="20"/>
                <w:szCs w:val="20"/>
              </w:rPr>
            </w:pPr>
            <w:r w:rsidRPr="007A2353">
              <w:rPr>
                <w:rFonts w:cstheme="minorHAnsi"/>
                <w:b/>
                <w:sz w:val="20"/>
                <w:szCs w:val="20"/>
              </w:rPr>
              <w:t>6 Prihodi poslovanja</w:t>
            </w:r>
          </w:p>
        </w:tc>
        <w:tc>
          <w:tcPr>
            <w:tcW w:w="862" w:type="pct"/>
            <w:shd w:val="clear" w:color="auto" w:fill="D9D9D9" w:themeFill="background1" w:themeFillShade="D9"/>
            <w:vAlign w:val="center"/>
          </w:tcPr>
          <w:p w14:paraId="3B2242D0" w14:textId="1D936CB9" w:rsidR="00C2319E" w:rsidRPr="007A2353" w:rsidRDefault="00C2319E" w:rsidP="00C2319E">
            <w:pPr>
              <w:spacing w:line="276" w:lineRule="auto"/>
              <w:jc w:val="center"/>
              <w:rPr>
                <w:rFonts w:cstheme="minorHAnsi"/>
                <w:b/>
                <w:sz w:val="20"/>
                <w:szCs w:val="20"/>
              </w:rPr>
            </w:pPr>
            <w:r w:rsidRPr="007A2353">
              <w:rPr>
                <w:rFonts w:cstheme="minorHAnsi"/>
                <w:b/>
                <w:bCs/>
                <w:sz w:val="20"/>
                <w:szCs w:val="20"/>
              </w:rPr>
              <w:t>7.090.660,00</w:t>
            </w:r>
          </w:p>
        </w:tc>
        <w:tc>
          <w:tcPr>
            <w:tcW w:w="862" w:type="pct"/>
            <w:shd w:val="clear" w:color="auto" w:fill="D9D9D9" w:themeFill="background1" w:themeFillShade="D9"/>
            <w:vAlign w:val="center"/>
          </w:tcPr>
          <w:p w14:paraId="0F6BB151" w14:textId="479B05E0" w:rsidR="00C2319E" w:rsidRPr="007A2353" w:rsidRDefault="00F52DE1" w:rsidP="00C2319E">
            <w:pPr>
              <w:spacing w:line="276" w:lineRule="auto"/>
              <w:jc w:val="center"/>
              <w:rPr>
                <w:rFonts w:cstheme="minorHAnsi"/>
                <w:b/>
                <w:bCs/>
                <w:sz w:val="20"/>
                <w:szCs w:val="20"/>
              </w:rPr>
            </w:pPr>
            <w:r w:rsidRPr="007A2353">
              <w:rPr>
                <w:rFonts w:cstheme="minorHAnsi"/>
                <w:b/>
                <w:bCs/>
                <w:sz w:val="20"/>
                <w:szCs w:val="20"/>
              </w:rPr>
              <w:t>6.206.200,00</w:t>
            </w:r>
          </w:p>
        </w:tc>
        <w:tc>
          <w:tcPr>
            <w:tcW w:w="862" w:type="pct"/>
            <w:shd w:val="clear" w:color="auto" w:fill="D9D9D9" w:themeFill="background1" w:themeFillShade="D9"/>
            <w:vAlign w:val="center"/>
          </w:tcPr>
          <w:p w14:paraId="7646AE17" w14:textId="389DC34B" w:rsidR="00C2319E" w:rsidRPr="007A2353" w:rsidRDefault="00F52DE1" w:rsidP="00C2319E">
            <w:pPr>
              <w:spacing w:line="276" w:lineRule="auto"/>
              <w:jc w:val="center"/>
              <w:rPr>
                <w:rFonts w:cstheme="minorHAnsi"/>
                <w:b/>
                <w:bCs/>
                <w:sz w:val="20"/>
                <w:szCs w:val="20"/>
              </w:rPr>
            </w:pPr>
            <w:r w:rsidRPr="007A2353">
              <w:rPr>
                <w:rFonts w:cstheme="minorHAnsi"/>
                <w:b/>
                <w:bCs/>
                <w:sz w:val="20"/>
                <w:szCs w:val="20"/>
              </w:rPr>
              <w:t>6.036.110,00</w:t>
            </w:r>
          </w:p>
        </w:tc>
        <w:tc>
          <w:tcPr>
            <w:tcW w:w="860" w:type="pct"/>
            <w:shd w:val="clear" w:color="auto" w:fill="D9D9D9" w:themeFill="background1" w:themeFillShade="D9"/>
            <w:vAlign w:val="center"/>
          </w:tcPr>
          <w:p w14:paraId="317E3729" w14:textId="2221CB9C" w:rsidR="00C2319E" w:rsidRPr="007A2353" w:rsidRDefault="00F52DE1" w:rsidP="00C2319E">
            <w:pPr>
              <w:spacing w:line="276" w:lineRule="auto"/>
              <w:jc w:val="center"/>
              <w:rPr>
                <w:rFonts w:cstheme="minorHAnsi"/>
                <w:b/>
                <w:bCs/>
                <w:sz w:val="20"/>
                <w:szCs w:val="20"/>
              </w:rPr>
            </w:pPr>
            <w:r w:rsidRPr="007A2353">
              <w:rPr>
                <w:rFonts w:cstheme="minorHAnsi"/>
                <w:b/>
                <w:bCs/>
                <w:sz w:val="20"/>
                <w:szCs w:val="20"/>
              </w:rPr>
              <w:t>6.036.110,00</w:t>
            </w:r>
          </w:p>
        </w:tc>
      </w:tr>
      <w:tr w:rsidR="00C2319E" w:rsidRPr="007A2353" w14:paraId="49282180" w14:textId="77777777" w:rsidTr="00A9321C">
        <w:trPr>
          <w:trHeight w:val="1012"/>
          <w:jc w:val="center"/>
        </w:trPr>
        <w:tc>
          <w:tcPr>
            <w:tcW w:w="1554" w:type="pct"/>
            <w:vAlign w:val="center"/>
          </w:tcPr>
          <w:p w14:paraId="53699625" w14:textId="4E840292" w:rsidR="00C2319E" w:rsidRPr="007A2353" w:rsidRDefault="00C2319E" w:rsidP="00C2319E">
            <w:pPr>
              <w:spacing w:line="276" w:lineRule="auto"/>
              <w:jc w:val="center"/>
              <w:rPr>
                <w:rFonts w:cstheme="minorHAnsi"/>
                <w:bCs/>
                <w:sz w:val="20"/>
                <w:szCs w:val="20"/>
              </w:rPr>
            </w:pPr>
            <w:r w:rsidRPr="007A2353">
              <w:rPr>
                <w:rFonts w:cstheme="minorHAnsi"/>
                <w:b/>
                <w:sz w:val="20"/>
                <w:szCs w:val="20"/>
              </w:rPr>
              <w:t>61</w:t>
            </w:r>
            <w:r w:rsidRPr="007A2353">
              <w:rPr>
                <w:rFonts w:cstheme="minorHAnsi"/>
                <w:bCs/>
                <w:sz w:val="20"/>
                <w:szCs w:val="20"/>
              </w:rPr>
              <w:t xml:space="preserve">  Prihodi od poreza</w:t>
            </w:r>
          </w:p>
        </w:tc>
        <w:tc>
          <w:tcPr>
            <w:tcW w:w="862" w:type="pct"/>
            <w:vAlign w:val="center"/>
          </w:tcPr>
          <w:p w14:paraId="769DC4F0" w14:textId="3BBEBB91" w:rsidR="00C2319E" w:rsidRPr="007A2353" w:rsidRDefault="00C2319E" w:rsidP="00C2319E">
            <w:pPr>
              <w:spacing w:line="276" w:lineRule="auto"/>
              <w:jc w:val="center"/>
              <w:rPr>
                <w:rFonts w:cstheme="minorHAnsi"/>
                <w:bCs/>
                <w:sz w:val="20"/>
                <w:szCs w:val="20"/>
              </w:rPr>
            </w:pPr>
            <w:r w:rsidRPr="007A2353">
              <w:rPr>
                <w:rFonts w:cstheme="minorHAnsi"/>
                <w:bCs/>
                <w:sz w:val="20"/>
                <w:szCs w:val="20"/>
              </w:rPr>
              <w:t>2.589.300,00</w:t>
            </w:r>
          </w:p>
        </w:tc>
        <w:tc>
          <w:tcPr>
            <w:tcW w:w="862" w:type="pct"/>
            <w:vAlign w:val="center"/>
          </w:tcPr>
          <w:p w14:paraId="0899C520" w14:textId="43BD7DE6" w:rsidR="00C2319E" w:rsidRPr="007A2353" w:rsidRDefault="00F52DE1" w:rsidP="00C2319E">
            <w:pPr>
              <w:spacing w:line="276" w:lineRule="auto"/>
              <w:jc w:val="center"/>
              <w:rPr>
                <w:rFonts w:cstheme="minorHAnsi"/>
                <w:bCs/>
                <w:sz w:val="20"/>
                <w:szCs w:val="20"/>
              </w:rPr>
            </w:pPr>
            <w:r w:rsidRPr="007A2353">
              <w:rPr>
                <w:rFonts w:cstheme="minorHAnsi"/>
                <w:bCs/>
                <w:sz w:val="20"/>
                <w:szCs w:val="20"/>
              </w:rPr>
              <w:t>3.038.990,00</w:t>
            </w:r>
          </w:p>
        </w:tc>
        <w:tc>
          <w:tcPr>
            <w:tcW w:w="862" w:type="pct"/>
            <w:vAlign w:val="center"/>
          </w:tcPr>
          <w:p w14:paraId="3E38D07E" w14:textId="718B32B7" w:rsidR="00C2319E" w:rsidRPr="007A2353" w:rsidRDefault="00F52DE1" w:rsidP="00C2319E">
            <w:pPr>
              <w:spacing w:line="276" w:lineRule="auto"/>
              <w:jc w:val="center"/>
              <w:rPr>
                <w:rFonts w:cstheme="minorHAnsi"/>
                <w:bCs/>
                <w:sz w:val="20"/>
                <w:szCs w:val="20"/>
              </w:rPr>
            </w:pPr>
            <w:r w:rsidRPr="007A2353">
              <w:rPr>
                <w:rFonts w:cstheme="minorHAnsi"/>
                <w:bCs/>
                <w:sz w:val="20"/>
                <w:szCs w:val="20"/>
              </w:rPr>
              <w:t>2.655.250,00</w:t>
            </w:r>
          </w:p>
        </w:tc>
        <w:tc>
          <w:tcPr>
            <w:tcW w:w="860" w:type="pct"/>
            <w:vAlign w:val="center"/>
          </w:tcPr>
          <w:p w14:paraId="0E2C00D2" w14:textId="7606EB8B" w:rsidR="00C2319E" w:rsidRPr="007A2353" w:rsidRDefault="00F52DE1" w:rsidP="00C2319E">
            <w:pPr>
              <w:spacing w:line="276" w:lineRule="auto"/>
              <w:jc w:val="center"/>
              <w:rPr>
                <w:rFonts w:cstheme="minorHAnsi"/>
                <w:bCs/>
                <w:sz w:val="20"/>
                <w:szCs w:val="20"/>
              </w:rPr>
            </w:pPr>
            <w:r w:rsidRPr="007A2353">
              <w:rPr>
                <w:rFonts w:cstheme="minorHAnsi"/>
                <w:bCs/>
                <w:sz w:val="20"/>
                <w:szCs w:val="20"/>
              </w:rPr>
              <w:t>2.655.250,00</w:t>
            </w:r>
          </w:p>
        </w:tc>
      </w:tr>
      <w:tr w:rsidR="00F52DE1" w:rsidRPr="007A2353" w14:paraId="5C2E9B46" w14:textId="77777777" w:rsidTr="003745D1">
        <w:trPr>
          <w:trHeight w:val="1084"/>
          <w:jc w:val="center"/>
        </w:trPr>
        <w:tc>
          <w:tcPr>
            <w:tcW w:w="1554" w:type="pct"/>
            <w:vAlign w:val="center"/>
          </w:tcPr>
          <w:p w14:paraId="239A0198" w14:textId="6F6F10D5" w:rsidR="00F52DE1" w:rsidRPr="007A2353" w:rsidRDefault="00F52DE1" w:rsidP="00F52DE1">
            <w:pPr>
              <w:spacing w:line="276" w:lineRule="auto"/>
              <w:jc w:val="center"/>
              <w:rPr>
                <w:rFonts w:cstheme="minorHAnsi"/>
                <w:bCs/>
                <w:sz w:val="20"/>
                <w:szCs w:val="20"/>
              </w:rPr>
            </w:pPr>
            <w:r w:rsidRPr="007A2353">
              <w:rPr>
                <w:rFonts w:cstheme="minorHAnsi"/>
                <w:b/>
                <w:sz w:val="20"/>
                <w:szCs w:val="20"/>
              </w:rPr>
              <w:t>63</w:t>
            </w:r>
            <w:r w:rsidRPr="007A2353">
              <w:rPr>
                <w:rFonts w:cstheme="minorHAnsi"/>
                <w:bCs/>
                <w:sz w:val="20"/>
                <w:szCs w:val="20"/>
              </w:rPr>
              <w:t xml:space="preserve">  Pomoći iz inozemstva i od subjekata unutar općeg proračuna</w:t>
            </w:r>
          </w:p>
        </w:tc>
        <w:tc>
          <w:tcPr>
            <w:tcW w:w="862" w:type="pct"/>
            <w:vAlign w:val="center"/>
          </w:tcPr>
          <w:p w14:paraId="13F51D30" w14:textId="1F2E72A9"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1.910.000,00</w:t>
            </w:r>
          </w:p>
        </w:tc>
        <w:tc>
          <w:tcPr>
            <w:tcW w:w="862" w:type="pct"/>
            <w:vAlign w:val="center"/>
          </w:tcPr>
          <w:p w14:paraId="24DC4AA7" w14:textId="1B19D209"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567.000,00</w:t>
            </w:r>
          </w:p>
        </w:tc>
        <w:tc>
          <w:tcPr>
            <w:tcW w:w="862" w:type="pct"/>
            <w:vAlign w:val="center"/>
          </w:tcPr>
          <w:p w14:paraId="24935A7F" w14:textId="35055C9E"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1.011.150,00</w:t>
            </w:r>
          </w:p>
        </w:tc>
        <w:tc>
          <w:tcPr>
            <w:tcW w:w="860" w:type="pct"/>
            <w:vAlign w:val="center"/>
          </w:tcPr>
          <w:p w14:paraId="3228A42A" w14:textId="44567003"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1.011.150,00</w:t>
            </w:r>
          </w:p>
        </w:tc>
      </w:tr>
      <w:tr w:rsidR="00F52DE1" w:rsidRPr="007A2353" w14:paraId="210020AF" w14:textId="77777777" w:rsidTr="003745D1">
        <w:trPr>
          <w:trHeight w:val="1091"/>
          <w:jc w:val="center"/>
        </w:trPr>
        <w:tc>
          <w:tcPr>
            <w:tcW w:w="1554" w:type="pct"/>
            <w:vAlign w:val="center"/>
          </w:tcPr>
          <w:p w14:paraId="0307B93B" w14:textId="2B0FE910" w:rsidR="00F52DE1" w:rsidRPr="007A2353" w:rsidRDefault="00F52DE1" w:rsidP="00F52DE1">
            <w:pPr>
              <w:spacing w:line="276" w:lineRule="auto"/>
              <w:jc w:val="center"/>
              <w:rPr>
                <w:rFonts w:cstheme="minorHAnsi"/>
                <w:bCs/>
                <w:sz w:val="20"/>
                <w:szCs w:val="20"/>
              </w:rPr>
            </w:pPr>
            <w:r w:rsidRPr="007A2353">
              <w:rPr>
                <w:rFonts w:cstheme="minorHAnsi"/>
                <w:b/>
                <w:sz w:val="20"/>
                <w:szCs w:val="20"/>
              </w:rPr>
              <w:t>64</w:t>
            </w:r>
            <w:r w:rsidRPr="007A2353">
              <w:rPr>
                <w:rFonts w:cstheme="minorHAnsi"/>
                <w:bCs/>
                <w:sz w:val="20"/>
                <w:szCs w:val="20"/>
              </w:rPr>
              <w:t xml:space="preserve"> Prihodi od imovine</w:t>
            </w:r>
          </w:p>
        </w:tc>
        <w:tc>
          <w:tcPr>
            <w:tcW w:w="862" w:type="pct"/>
            <w:vAlign w:val="center"/>
          </w:tcPr>
          <w:p w14:paraId="2ADF1304" w14:textId="53F16DB9"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1.219.500,00</w:t>
            </w:r>
          </w:p>
        </w:tc>
        <w:tc>
          <w:tcPr>
            <w:tcW w:w="862" w:type="pct"/>
            <w:vAlign w:val="center"/>
          </w:tcPr>
          <w:p w14:paraId="3EA8B064" w14:textId="72114F25"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1.450.000,00</w:t>
            </w:r>
          </w:p>
        </w:tc>
        <w:tc>
          <w:tcPr>
            <w:tcW w:w="862" w:type="pct"/>
            <w:vAlign w:val="center"/>
          </w:tcPr>
          <w:p w14:paraId="57A7171F" w14:textId="6E109998"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1.219.500,00</w:t>
            </w:r>
          </w:p>
        </w:tc>
        <w:tc>
          <w:tcPr>
            <w:tcW w:w="860" w:type="pct"/>
            <w:vAlign w:val="center"/>
          </w:tcPr>
          <w:p w14:paraId="6883BD40" w14:textId="4313E9E6"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1.219.500,00</w:t>
            </w:r>
          </w:p>
        </w:tc>
      </w:tr>
      <w:tr w:rsidR="00F52DE1" w:rsidRPr="007A2353" w14:paraId="73660010" w14:textId="77777777" w:rsidTr="003745D1">
        <w:trPr>
          <w:trHeight w:val="1404"/>
          <w:jc w:val="center"/>
        </w:trPr>
        <w:tc>
          <w:tcPr>
            <w:tcW w:w="1554" w:type="pct"/>
            <w:vAlign w:val="center"/>
          </w:tcPr>
          <w:p w14:paraId="1CF2AAA6" w14:textId="6ECD1DB2" w:rsidR="00F52DE1" w:rsidRPr="007A2353" w:rsidRDefault="00F52DE1" w:rsidP="00F52DE1">
            <w:pPr>
              <w:spacing w:line="276" w:lineRule="auto"/>
              <w:jc w:val="center"/>
              <w:rPr>
                <w:rFonts w:cstheme="minorHAnsi"/>
                <w:bCs/>
                <w:sz w:val="20"/>
                <w:szCs w:val="20"/>
              </w:rPr>
            </w:pPr>
            <w:r w:rsidRPr="007A2353">
              <w:rPr>
                <w:rFonts w:cstheme="minorHAnsi"/>
                <w:b/>
                <w:sz w:val="20"/>
                <w:szCs w:val="20"/>
              </w:rPr>
              <w:t xml:space="preserve">65 </w:t>
            </w:r>
            <w:r w:rsidRPr="007A2353">
              <w:rPr>
                <w:rFonts w:cstheme="minorHAnsi"/>
                <w:bCs/>
                <w:sz w:val="20"/>
                <w:szCs w:val="20"/>
              </w:rPr>
              <w:t>Prihodi od upravnih i administrativnih pristojbi, pristojbi po posebnim propisima i naknada</w:t>
            </w:r>
          </w:p>
        </w:tc>
        <w:tc>
          <w:tcPr>
            <w:tcW w:w="862" w:type="pct"/>
            <w:vAlign w:val="center"/>
          </w:tcPr>
          <w:p w14:paraId="74062EC1" w14:textId="700B321D"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1.345.860,00</w:t>
            </w:r>
          </w:p>
        </w:tc>
        <w:tc>
          <w:tcPr>
            <w:tcW w:w="862" w:type="pct"/>
            <w:vAlign w:val="center"/>
          </w:tcPr>
          <w:p w14:paraId="46C047E5" w14:textId="0E571DB7"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1.124.210,00</w:t>
            </w:r>
          </w:p>
        </w:tc>
        <w:tc>
          <w:tcPr>
            <w:tcW w:w="862" w:type="pct"/>
            <w:vAlign w:val="center"/>
          </w:tcPr>
          <w:p w14:paraId="6251F385" w14:textId="44F97631"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1.124.210,00</w:t>
            </w:r>
          </w:p>
        </w:tc>
        <w:tc>
          <w:tcPr>
            <w:tcW w:w="860" w:type="pct"/>
            <w:vAlign w:val="center"/>
          </w:tcPr>
          <w:p w14:paraId="5992E4F2" w14:textId="6E00E8FB"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1.124.210,00</w:t>
            </w:r>
          </w:p>
        </w:tc>
      </w:tr>
      <w:tr w:rsidR="00F52DE1" w:rsidRPr="007A2353" w14:paraId="4B5542AE" w14:textId="77777777" w:rsidTr="003745D1">
        <w:trPr>
          <w:trHeight w:val="1404"/>
          <w:jc w:val="center"/>
        </w:trPr>
        <w:tc>
          <w:tcPr>
            <w:tcW w:w="1554" w:type="pct"/>
            <w:vAlign w:val="center"/>
          </w:tcPr>
          <w:p w14:paraId="32AD0E28" w14:textId="2791071F" w:rsidR="00F52DE1" w:rsidRPr="007A2353" w:rsidRDefault="00F52DE1" w:rsidP="00F52DE1">
            <w:pPr>
              <w:spacing w:line="276" w:lineRule="auto"/>
              <w:jc w:val="center"/>
              <w:rPr>
                <w:rFonts w:cstheme="minorHAnsi"/>
                <w:b/>
                <w:sz w:val="20"/>
                <w:szCs w:val="20"/>
              </w:rPr>
            </w:pPr>
            <w:r w:rsidRPr="007A2353">
              <w:rPr>
                <w:rFonts w:cstheme="minorHAnsi"/>
                <w:b/>
                <w:sz w:val="20"/>
                <w:szCs w:val="20"/>
              </w:rPr>
              <w:t xml:space="preserve">66 </w:t>
            </w:r>
            <w:r w:rsidRPr="007A2353">
              <w:rPr>
                <w:rFonts w:cstheme="minorHAnsi"/>
                <w:bCs/>
                <w:sz w:val="20"/>
                <w:szCs w:val="20"/>
              </w:rPr>
              <w:t>Prihodi od prodaje proizvoda i robe te pruženih usluga, prihodi od donacija te povrati po protestiranim jamstvima</w:t>
            </w:r>
          </w:p>
        </w:tc>
        <w:tc>
          <w:tcPr>
            <w:tcW w:w="862" w:type="pct"/>
            <w:vAlign w:val="center"/>
          </w:tcPr>
          <w:p w14:paraId="39B15159" w14:textId="788E6F8D"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1.000,00</w:t>
            </w:r>
          </w:p>
        </w:tc>
        <w:tc>
          <w:tcPr>
            <w:tcW w:w="862" w:type="pct"/>
            <w:vAlign w:val="center"/>
          </w:tcPr>
          <w:p w14:paraId="628A921E" w14:textId="610BB33D"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1.000,00</w:t>
            </w:r>
          </w:p>
        </w:tc>
        <w:tc>
          <w:tcPr>
            <w:tcW w:w="862" w:type="pct"/>
            <w:vAlign w:val="center"/>
          </w:tcPr>
          <w:p w14:paraId="791475B1" w14:textId="4B23BD8D"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1.000,00</w:t>
            </w:r>
          </w:p>
        </w:tc>
        <w:tc>
          <w:tcPr>
            <w:tcW w:w="860" w:type="pct"/>
            <w:vAlign w:val="center"/>
          </w:tcPr>
          <w:p w14:paraId="20F3FD9D" w14:textId="33F6C983"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1.000,00</w:t>
            </w:r>
          </w:p>
        </w:tc>
      </w:tr>
      <w:tr w:rsidR="00F52DE1" w:rsidRPr="007A2353" w14:paraId="12CCBFDE" w14:textId="77777777" w:rsidTr="003745D1">
        <w:trPr>
          <w:trHeight w:val="1404"/>
          <w:jc w:val="center"/>
        </w:trPr>
        <w:tc>
          <w:tcPr>
            <w:tcW w:w="1554" w:type="pct"/>
            <w:vAlign w:val="center"/>
          </w:tcPr>
          <w:p w14:paraId="0595B6C1" w14:textId="5B77A46B" w:rsidR="00F52DE1" w:rsidRPr="007A2353" w:rsidRDefault="00F52DE1" w:rsidP="00F52DE1">
            <w:pPr>
              <w:spacing w:line="276" w:lineRule="auto"/>
              <w:jc w:val="center"/>
              <w:rPr>
                <w:rFonts w:cstheme="minorHAnsi"/>
                <w:bCs/>
                <w:sz w:val="20"/>
                <w:szCs w:val="20"/>
              </w:rPr>
            </w:pPr>
            <w:r w:rsidRPr="007A2353">
              <w:rPr>
                <w:rFonts w:cstheme="minorHAnsi"/>
                <w:b/>
                <w:sz w:val="20"/>
                <w:szCs w:val="20"/>
              </w:rPr>
              <w:t>68</w:t>
            </w:r>
            <w:r w:rsidRPr="007A2353">
              <w:rPr>
                <w:rFonts w:cstheme="minorHAnsi"/>
                <w:bCs/>
                <w:sz w:val="20"/>
                <w:szCs w:val="20"/>
              </w:rPr>
              <w:t xml:space="preserve"> Kazne, upravne mjere i ostali prihodi</w:t>
            </w:r>
          </w:p>
        </w:tc>
        <w:tc>
          <w:tcPr>
            <w:tcW w:w="862" w:type="pct"/>
            <w:vAlign w:val="center"/>
          </w:tcPr>
          <w:p w14:paraId="197C7D3C" w14:textId="0B5A7F85"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25.000,00</w:t>
            </w:r>
          </w:p>
        </w:tc>
        <w:tc>
          <w:tcPr>
            <w:tcW w:w="862" w:type="pct"/>
            <w:vAlign w:val="center"/>
          </w:tcPr>
          <w:p w14:paraId="5B3BF639" w14:textId="0FD496CB"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25.000,00</w:t>
            </w:r>
          </w:p>
        </w:tc>
        <w:tc>
          <w:tcPr>
            <w:tcW w:w="862" w:type="pct"/>
            <w:vAlign w:val="center"/>
          </w:tcPr>
          <w:p w14:paraId="434B7C52" w14:textId="352BB00D"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25.000,00</w:t>
            </w:r>
          </w:p>
        </w:tc>
        <w:tc>
          <w:tcPr>
            <w:tcW w:w="860" w:type="pct"/>
            <w:vAlign w:val="center"/>
          </w:tcPr>
          <w:p w14:paraId="2661D8F4" w14:textId="1D9D88D3"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25.000,00</w:t>
            </w:r>
          </w:p>
        </w:tc>
      </w:tr>
      <w:tr w:rsidR="00F52DE1" w:rsidRPr="007A2353" w14:paraId="7EEAD22A" w14:textId="77777777" w:rsidTr="00A9321C">
        <w:trPr>
          <w:trHeight w:val="1167"/>
          <w:jc w:val="center"/>
        </w:trPr>
        <w:tc>
          <w:tcPr>
            <w:tcW w:w="1554" w:type="pct"/>
            <w:shd w:val="clear" w:color="auto" w:fill="D9D9D9" w:themeFill="background1" w:themeFillShade="D9"/>
            <w:vAlign w:val="center"/>
          </w:tcPr>
          <w:p w14:paraId="58375EFB" w14:textId="4C36ECF2" w:rsidR="00F52DE1" w:rsidRPr="007A2353" w:rsidRDefault="00F52DE1" w:rsidP="00F52DE1">
            <w:pPr>
              <w:spacing w:line="276" w:lineRule="auto"/>
              <w:jc w:val="center"/>
              <w:rPr>
                <w:rFonts w:cstheme="minorHAnsi"/>
                <w:b/>
                <w:sz w:val="20"/>
                <w:szCs w:val="20"/>
              </w:rPr>
            </w:pPr>
            <w:r w:rsidRPr="007A2353">
              <w:rPr>
                <w:rFonts w:cstheme="minorHAnsi"/>
                <w:b/>
                <w:sz w:val="20"/>
                <w:szCs w:val="20"/>
              </w:rPr>
              <w:t>7 Prihodi od prodaje nefinancijske imovine</w:t>
            </w:r>
          </w:p>
        </w:tc>
        <w:tc>
          <w:tcPr>
            <w:tcW w:w="862" w:type="pct"/>
            <w:shd w:val="clear" w:color="auto" w:fill="D9D9D9" w:themeFill="background1" w:themeFillShade="D9"/>
            <w:vAlign w:val="center"/>
          </w:tcPr>
          <w:p w14:paraId="58262286" w14:textId="29DAB835" w:rsidR="00F52DE1" w:rsidRPr="007A2353" w:rsidRDefault="00F52DE1" w:rsidP="00F52DE1">
            <w:pPr>
              <w:spacing w:line="276" w:lineRule="auto"/>
              <w:jc w:val="center"/>
              <w:rPr>
                <w:rFonts w:cstheme="minorHAnsi"/>
                <w:b/>
                <w:sz w:val="20"/>
                <w:szCs w:val="20"/>
              </w:rPr>
            </w:pPr>
            <w:r w:rsidRPr="007A2353">
              <w:rPr>
                <w:rFonts w:cstheme="minorHAnsi"/>
                <w:b/>
                <w:sz w:val="20"/>
                <w:szCs w:val="20"/>
              </w:rPr>
              <w:t>10.000,00</w:t>
            </w:r>
          </w:p>
        </w:tc>
        <w:tc>
          <w:tcPr>
            <w:tcW w:w="862" w:type="pct"/>
            <w:shd w:val="clear" w:color="auto" w:fill="D9D9D9" w:themeFill="background1" w:themeFillShade="D9"/>
            <w:vAlign w:val="center"/>
          </w:tcPr>
          <w:p w14:paraId="3FC94267" w14:textId="46E9A487" w:rsidR="00F52DE1" w:rsidRPr="007A2353" w:rsidRDefault="00F52DE1" w:rsidP="00F52DE1">
            <w:pPr>
              <w:spacing w:line="276" w:lineRule="auto"/>
              <w:jc w:val="center"/>
              <w:rPr>
                <w:rFonts w:cstheme="minorHAnsi"/>
                <w:b/>
                <w:sz w:val="20"/>
                <w:szCs w:val="20"/>
              </w:rPr>
            </w:pPr>
            <w:r w:rsidRPr="007A2353">
              <w:rPr>
                <w:rFonts w:cstheme="minorHAnsi"/>
                <w:b/>
                <w:sz w:val="20"/>
                <w:szCs w:val="20"/>
              </w:rPr>
              <w:t>10.000,00</w:t>
            </w:r>
          </w:p>
        </w:tc>
        <w:tc>
          <w:tcPr>
            <w:tcW w:w="862" w:type="pct"/>
            <w:shd w:val="clear" w:color="auto" w:fill="D9D9D9" w:themeFill="background1" w:themeFillShade="D9"/>
            <w:vAlign w:val="center"/>
          </w:tcPr>
          <w:p w14:paraId="27054DE6" w14:textId="4A107384" w:rsidR="00F52DE1" w:rsidRPr="007A2353" w:rsidRDefault="00F52DE1" w:rsidP="00F52DE1">
            <w:pPr>
              <w:spacing w:line="276" w:lineRule="auto"/>
              <w:jc w:val="center"/>
              <w:rPr>
                <w:rFonts w:cstheme="minorHAnsi"/>
                <w:b/>
                <w:sz w:val="20"/>
                <w:szCs w:val="20"/>
              </w:rPr>
            </w:pPr>
            <w:r w:rsidRPr="007A2353">
              <w:rPr>
                <w:rFonts w:cstheme="minorHAnsi"/>
                <w:b/>
                <w:sz w:val="20"/>
                <w:szCs w:val="20"/>
              </w:rPr>
              <w:t>10.000,00</w:t>
            </w:r>
          </w:p>
        </w:tc>
        <w:tc>
          <w:tcPr>
            <w:tcW w:w="860" w:type="pct"/>
            <w:shd w:val="clear" w:color="auto" w:fill="D9D9D9" w:themeFill="background1" w:themeFillShade="D9"/>
            <w:vAlign w:val="center"/>
          </w:tcPr>
          <w:p w14:paraId="118A3A4A" w14:textId="3F96BF26" w:rsidR="00F52DE1" w:rsidRPr="007A2353" w:rsidRDefault="00F52DE1" w:rsidP="00F52DE1">
            <w:pPr>
              <w:spacing w:line="276" w:lineRule="auto"/>
              <w:jc w:val="center"/>
              <w:rPr>
                <w:rFonts w:cstheme="minorHAnsi"/>
                <w:b/>
                <w:sz w:val="20"/>
                <w:szCs w:val="20"/>
              </w:rPr>
            </w:pPr>
            <w:r w:rsidRPr="007A2353">
              <w:rPr>
                <w:rFonts w:cstheme="minorHAnsi"/>
                <w:b/>
                <w:sz w:val="20"/>
                <w:szCs w:val="20"/>
              </w:rPr>
              <w:t>10.000,00</w:t>
            </w:r>
          </w:p>
        </w:tc>
      </w:tr>
      <w:tr w:rsidR="00F52DE1" w:rsidRPr="007A2353" w14:paraId="4A8F19A7" w14:textId="77777777" w:rsidTr="00A9321C">
        <w:trPr>
          <w:trHeight w:val="1167"/>
          <w:jc w:val="center"/>
        </w:trPr>
        <w:tc>
          <w:tcPr>
            <w:tcW w:w="1554" w:type="pct"/>
            <w:vAlign w:val="center"/>
          </w:tcPr>
          <w:p w14:paraId="242EABD0" w14:textId="21BA1FE1" w:rsidR="00F52DE1" w:rsidRPr="007A2353" w:rsidRDefault="00F52DE1" w:rsidP="00F52DE1">
            <w:pPr>
              <w:spacing w:line="276" w:lineRule="auto"/>
              <w:jc w:val="center"/>
              <w:rPr>
                <w:rFonts w:cstheme="minorHAnsi"/>
                <w:b/>
                <w:sz w:val="20"/>
                <w:szCs w:val="20"/>
              </w:rPr>
            </w:pPr>
            <w:r w:rsidRPr="007A2353">
              <w:rPr>
                <w:rFonts w:cstheme="minorHAnsi"/>
                <w:b/>
                <w:sz w:val="20"/>
                <w:szCs w:val="20"/>
              </w:rPr>
              <w:t xml:space="preserve">71 </w:t>
            </w:r>
            <w:r w:rsidRPr="007A2353">
              <w:rPr>
                <w:rFonts w:cstheme="minorHAnsi"/>
                <w:bCs/>
                <w:sz w:val="20"/>
                <w:szCs w:val="20"/>
              </w:rPr>
              <w:t>Prihodi od prodaje neproizvedene dugotrajne imovine</w:t>
            </w:r>
          </w:p>
        </w:tc>
        <w:tc>
          <w:tcPr>
            <w:tcW w:w="862" w:type="pct"/>
            <w:vAlign w:val="center"/>
          </w:tcPr>
          <w:p w14:paraId="72A4AD24" w14:textId="46D98725"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10.000,00</w:t>
            </w:r>
          </w:p>
        </w:tc>
        <w:tc>
          <w:tcPr>
            <w:tcW w:w="862" w:type="pct"/>
            <w:vAlign w:val="center"/>
          </w:tcPr>
          <w:p w14:paraId="32933D15" w14:textId="4B3C7B24"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10.000,00</w:t>
            </w:r>
          </w:p>
        </w:tc>
        <w:tc>
          <w:tcPr>
            <w:tcW w:w="862" w:type="pct"/>
            <w:vAlign w:val="center"/>
          </w:tcPr>
          <w:p w14:paraId="559B23F9" w14:textId="742C627F"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10.000,00</w:t>
            </w:r>
          </w:p>
        </w:tc>
        <w:tc>
          <w:tcPr>
            <w:tcW w:w="860" w:type="pct"/>
            <w:vAlign w:val="center"/>
          </w:tcPr>
          <w:p w14:paraId="3BBFDD07" w14:textId="152FED00"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10.000,00</w:t>
            </w:r>
          </w:p>
        </w:tc>
      </w:tr>
      <w:tr w:rsidR="00F52DE1" w:rsidRPr="007A2353" w14:paraId="268CB4AD" w14:textId="77777777" w:rsidTr="00A9321C">
        <w:trPr>
          <w:trHeight w:val="1167"/>
          <w:jc w:val="center"/>
        </w:trPr>
        <w:tc>
          <w:tcPr>
            <w:tcW w:w="1554" w:type="pct"/>
            <w:vAlign w:val="center"/>
          </w:tcPr>
          <w:p w14:paraId="0EA94E97" w14:textId="7CA38B7B" w:rsidR="00F52DE1" w:rsidRPr="007A2353" w:rsidRDefault="00F52DE1" w:rsidP="00F52DE1">
            <w:pPr>
              <w:spacing w:line="276" w:lineRule="auto"/>
              <w:jc w:val="center"/>
              <w:rPr>
                <w:rFonts w:cstheme="minorHAnsi"/>
                <w:b/>
                <w:sz w:val="20"/>
                <w:szCs w:val="20"/>
              </w:rPr>
            </w:pPr>
            <w:r w:rsidRPr="007A2353">
              <w:rPr>
                <w:rFonts w:cstheme="minorHAnsi"/>
                <w:b/>
                <w:sz w:val="20"/>
                <w:szCs w:val="20"/>
              </w:rPr>
              <w:t xml:space="preserve">72 </w:t>
            </w:r>
            <w:r w:rsidRPr="007A2353">
              <w:rPr>
                <w:rFonts w:cstheme="minorHAnsi"/>
                <w:bCs/>
                <w:sz w:val="20"/>
                <w:szCs w:val="20"/>
              </w:rPr>
              <w:t>Prihodi od prodaje proizvedene dugotrajne imovine</w:t>
            </w:r>
          </w:p>
        </w:tc>
        <w:tc>
          <w:tcPr>
            <w:tcW w:w="862" w:type="pct"/>
            <w:vAlign w:val="center"/>
          </w:tcPr>
          <w:p w14:paraId="677B611A" w14:textId="222271A2"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0,00</w:t>
            </w:r>
          </w:p>
        </w:tc>
        <w:tc>
          <w:tcPr>
            <w:tcW w:w="862" w:type="pct"/>
            <w:vAlign w:val="center"/>
          </w:tcPr>
          <w:p w14:paraId="0349189C" w14:textId="52829CCD"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0,00</w:t>
            </w:r>
          </w:p>
        </w:tc>
        <w:tc>
          <w:tcPr>
            <w:tcW w:w="862" w:type="pct"/>
            <w:vAlign w:val="center"/>
          </w:tcPr>
          <w:p w14:paraId="2641DD4F" w14:textId="65CB9048"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0,00</w:t>
            </w:r>
          </w:p>
        </w:tc>
        <w:tc>
          <w:tcPr>
            <w:tcW w:w="860" w:type="pct"/>
            <w:vAlign w:val="center"/>
          </w:tcPr>
          <w:p w14:paraId="47D3E1DD" w14:textId="6AA3C475" w:rsidR="00F52DE1" w:rsidRPr="007A2353" w:rsidRDefault="00F52DE1" w:rsidP="00F52DE1">
            <w:pPr>
              <w:spacing w:line="276" w:lineRule="auto"/>
              <w:jc w:val="center"/>
              <w:rPr>
                <w:rFonts w:cstheme="minorHAnsi"/>
                <w:bCs/>
                <w:sz w:val="20"/>
                <w:szCs w:val="20"/>
              </w:rPr>
            </w:pPr>
            <w:r w:rsidRPr="007A2353">
              <w:rPr>
                <w:rFonts w:cstheme="minorHAnsi"/>
                <w:bCs/>
                <w:sz w:val="20"/>
                <w:szCs w:val="20"/>
              </w:rPr>
              <w:t>0,00</w:t>
            </w:r>
          </w:p>
        </w:tc>
      </w:tr>
    </w:tbl>
    <w:p w14:paraId="657DD0E9" w14:textId="4F23BE14" w:rsidR="004B283B" w:rsidRPr="007A2353" w:rsidRDefault="00F72A30" w:rsidP="006625D2">
      <w:pPr>
        <w:jc w:val="center"/>
        <w:rPr>
          <w:rFonts w:cstheme="minorHAnsi"/>
          <w:b/>
          <w:sz w:val="24"/>
          <w:szCs w:val="24"/>
        </w:rPr>
      </w:pPr>
      <w:r w:rsidRPr="007A2353">
        <w:rPr>
          <w:rFonts w:cstheme="minorHAnsi"/>
          <w:b/>
          <w:noProof/>
          <w:sz w:val="24"/>
          <w:szCs w:val="24"/>
          <w:lang w:eastAsia="hr-HR"/>
        </w:rPr>
        <w:lastRenderedPageBreak/>
        <w:drawing>
          <wp:inline distT="0" distB="0" distL="0" distR="0" wp14:anchorId="79F92033" wp14:editId="05D6D093">
            <wp:extent cx="5753100" cy="4276725"/>
            <wp:effectExtent l="0" t="0" r="0" b="9525"/>
            <wp:docPr id="6"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Pr>
        <w:tblStyle w:val="Reetkatablice"/>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90"/>
        <w:gridCol w:w="1593"/>
        <w:gridCol w:w="1593"/>
        <w:gridCol w:w="1593"/>
        <w:gridCol w:w="1593"/>
      </w:tblGrid>
      <w:tr w:rsidR="000B2F2A" w:rsidRPr="007A2353" w14:paraId="2E90F9DA" w14:textId="77777777" w:rsidTr="00567C60">
        <w:trPr>
          <w:trHeight w:val="841"/>
          <w:jc w:val="center"/>
        </w:trPr>
        <w:tc>
          <w:tcPr>
            <w:tcW w:w="1484" w:type="pct"/>
            <w:shd w:val="clear" w:color="auto" w:fill="B8CCE4" w:themeFill="accent1" w:themeFillTint="66"/>
            <w:vAlign w:val="center"/>
          </w:tcPr>
          <w:p w14:paraId="76982DA9" w14:textId="15F3C5DF" w:rsidR="000B2F2A" w:rsidRPr="007A2353" w:rsidRDefault="000B2F2A" w:rsidP="006625D2">
            <w:pPr>
              <w:spacing w:line="276" w:lineRule="auto"/>
              <w:jc w:val="center"/>
              <w:rPr>
                <w:rFonts w:cstheme="minorHAnsi"/>
                <w:b/>
                <w:color w:val="4F81BD" w:themeColor="accent1"/>
              </w:rPr>
            </w:pPr>
            <w:r w:rsidRPr="007A2353">
              <w:rPr>
                <w:rFonts w:cstheme="minorHAnsi"/>
                <w:b/>
                <w:color w:val="4F81BD" w:themeColor="accent1"/>
              </w:rPr>
              <w:t>RASHODI I IZDACI</w:t>
            </w:r>
          </w:p>
        </w:tc>
        <w:tc>
          <w:tcPr>
            <w:tcW w:w="879" w:type="pct"/>
            <w:shd w:val="clear" w:color="auto" w:fill="B8CCE4" w:themeFill="accent1" w:themeFillTint="66"/>
            <w:vAlign w:val="center"/>
          </w:tcPr>
          <w:p w14:paraId="7185DC36" w14:textId="053B009F" w:rsidR="000B2F2A" w:rsidRPr="007A2353" w:rsidRDefault="000B2F2A" w:rsidP="006625D2">
            <w:pPr>
              <w:spacing w:line="276" w:lineRule="auto"/>
              <w:jc w:val="center"/>
              <w:rPr>
                <w:rFonts w:cstheme="minorHAnsi"/>
                <w:b/>
                <w:color w:val="4F81BD" w:themeColor="accent1"/>
              </w:rPr>
            </w:pPr>
            <w:r w:rsidRPr="007A2353">
              <w:rPr>
                <w:rFonts w:cstheme="minorHAnsi"/>
                <w:b/>
                <w:color w:val="4F81BD" w:themeColor="accent1"/>
              </w:rPr>
              <w:t>PLAN</w:t>
            </w:r>
          </w:p>
          <w:p w14:paraId="39736BEE" w14:textId="33B235DD" w:rsidR="000B2F2A" w:rsidRPr="007A2353" w:rsidRDefault="000B2F2A" w:rsidP="006625D2">
            <w:pPr>
              <w:spacing w:line="276" w:lineRule="auto"/>
              <w:jc w:val="center"/>
              <w:rPr>
                <w:rFonts w:cstheme="minorHAnsi"/>
                <w:b/>
                <w:color w:val="4F81BD" w:themeColor="accent1"/>
              </w:rPr>
            </w:pPr>
            <w:r w:rsidRPr="007A2353">
              <w:rPr>
                <w:rFonts w:cstheme="minorHAnsi"/>
                <w:b/>
                <w:color w:val="4F81BD" w:themeColor="accent1"/>
              </w:rPr>
              <w:t>202</w:t>
            </w:r>
            <w:r w:rsidR="00E567C9" w:rsidRPr="007A2353">
              <w:rPr>
                <w:rFonts w:cstheme="minorHAnsi"/>
                <w:b/>
                <w:color w:val="4F81BD" w:themeColor="accent1"/>
              </w:rPr>
              <w:t>6</w:t>
            </w:r>
            <w:r w:rsidRPr="007A2353">
              <w:rPr>
                <w:rFonts w:cstheme="minorHAnsi"/>
                <w:b/>
                <w:color w:val="4F81BD" w:themeColor="accent1"/>
              </w:rPr>
              <w:t>.</w:t>
            </w:r>
          </w:p>
        </w:tc>
        <w:tc>
          <w:tcPr>
            <w:tcW w:w="879" w:type="pct"/>
            <w:shd w:val="clear" w:color="auto" w:fill="B8CCE4" w:themeFill="accent1" w:themeFillTint="66"/>
            <w:vAlign w:val="center"/>
          </w:tcPr>
          <w:p w14:paraId="2B66B0D8" w14:textId="77777777" w:rsidR="000B2F2A" w:rsidRPr="007A2353" w:rsidRDefault="000B2F2A" w:rsidP="006625D2">
            <w:pPr>
              <w:spacing w:line="276" w:lineRule="auto"/>
              <w:jc w:val="center"/>
              <w:rPr>
                <w:rFonts w:cstheme="minorHAnsi"/>
                <w:b/>
                <w:color w:val="4F81BD" w:themeColor="accent1"/>
              </w:rPr>
            </w:pPr>
            <w:r w:rsidRPr="007A2353">
              <w:rPr>
                <w:rFonts w:cstheme="minorHAnsi"/>
                <w:b/>
                <w:color w:val="4F81BD" w:themeColor="accent1"/>
              </w:rPr>
              <w:t>PLAN</w:t>
            </w:r>
          </w:p>
          <w:p w14:paraId="556458DA" w14:textId="7EF50590" w:rsidR="000B2F2A" w:rsidRPr="007A2353" w:rsidRDefault="000B2F2A" w:rsidP="006625D2">
            <w:pPr>
              <w:spacing w:line="276" w:lineRule="auto"/>
              <w:jc w:val="center"/>
              <w:rPr>
                <w:rFonts w:cstheme="minorHAnsi"/>
                <w:b/>
                <w:color w:val="4F81BD" w:themeColor="accent1"/>
              </w:rPr>
            </w:pPr>
            <w:r w:rsidRPr="007A2353">
              <w:rPr>
                <w:rFonts w:cstheme="minorHAnsi"/>
                <w:b/>
                <w:color w:val="4F81BD" w:themeColor="accent1"/>
              </w:rPr>
              <w:t>202</w:t>
            </w:r>
            <w:r w:rsidR="00E567C9" w:rsidRPr="007A2353">
              <w:rPr>
                <w:rFonts w:cstheme="minorHAnsi"/>
                <w:b/>
                <w:color w:val="4F81BD" w:themeColor="accent1"/>
              </w:rPr>
              <w:t>7</w:t>
            </w:r>
            <w:r w:rsidRPr="007A2353">
              <w:rPr>
                <w:rFonts w:cstheme="minorHAnsi"/>
                <w:b/>
                <w:color w:val="4F81BD" w:themeColor="accent1"/>
              </w:rPr>
              <w:t>.</w:t>
            </w:r>
          </w:p>
        </w:tc>
        <w:tc>
          <w:tcPr>
            <w:tcW w:w="879" w:type="pct"/>
            <w:shd w:val="clear" w:color="auto" w:fill="B8CCE4" w:themeFill="accent1" w:themeFillTint="66"/>
            <w:vAlign w:val="center"/>
          </w:tcPr>
          <w:p w14:paraId="05B18295" w14:textId="66B1AB03" w:rsidR="000B2F2A" w:rsidRPr="007A2353" w:rsidRDefault="000B2F2A" w:rsidP="006625D2">
            <w:pPr>
              <w:spacing w:line="276" w:lineRule="auto"/>
              <w:jc w:val="center"/>
              <w:rPr>
                <w:rFonts w:cstheme="minorHAnsi"/>
                <w:b/>
                <w:color w:val="4F81BD" w:themeColor="accent1"/>
              </w:rPr>
            </w:pPr>
            <w:r w:rsidRPr="007A2353">
              <w:rPr>
                <w:rFonts w:cstheme="minorHAnsi"/>
                <w:b/>
                <w:color w:val="4F81BD" w:themeColor="accent1"/>
              </w:rPr>
              <w:t>PROJEKCIJE 202</w:t>
            </w:r>
            <w:r w:rsidR="00E567C9" w:rsidRPr="007A2353">
              <w:rPr>
                <w:rFonts w:cstheme="minorHAnsi"/>
                <w:b/>
                <w:color w:val="4F81BD" w:themeColor="accent1"/>
              </w:rPr>
              <w:t>8</w:t>
            </w:r>
            <w:r w:rsidRPr="007A2353">
              <w:rPr>
                <w:rFonts w:cstheme="minorHAnsi"/>
                <w:b/>
                <w:color w:val="4F81BD" w:themeColor="accent1"/>
              </w:rPr>
              <w:t>.</w:t>
            </w:r>
          </w:p>
        </w:tc>
        <w:tc>
          <w:tcPr>
            <w:tcW w:w="879" w:type="pct"/>
            <w:shd w:val="clear" w:color="auto" w:fill="B8CCE4" w:themeFill="accent1" w:themeFillTint="66"/>
            <w:vAlign w:val="center"/>
          </w:tcPr>
          <w:p w14:paraId="05EB4A60" w14:textId="4BD46692" w:rsidR="000B2F2A" w:rsidRPr="007A2353" w:rsidRDefault="000B2F2A" w:rsidP="006625D2">
            <w:pPr>
              <w:spacing w:line="276" w:lineRule="auto"/>
              <w:jc w:val="center"/>
              <w:rPr>
                <w:rFonts w:cstheme="minorHAnsi"/>
                <w:b/>
                <w:color w:val="4F81BD" w:themeColor="accent1"/>
              </w:rPr>
            </w:pPr>
            <w:r w:rsidRPr="007A2353">
              <w:rPr>
                <w:rFonts w:cstheme="minorHAnsi"/>
                <w:b/>
                <w:color w:val="4F81BD" w:themeColor="accent1"/>
              </w:rPr>
              <w:t>PROJEKCIJE 202</w:t>
            </w:r>
            <w:r w:rsidR="00E567C9" w:rsidRPr="007A2353">
              <w:rPr>
                <w:rFonts w:cstheme="minorHAnsi"/>
                <w:b/>
                <w:color w:val="4F81BD" w:themeColor="accent1"/>
              </w:rPr>
              <w:t>9</w:t>
            </w:r>
            <w:r w:rsidRPr="007A2353">
              <w:rPr>
                <w:rFonts w:cstheme="minorHAnsi"/>
                <w:b/>
                <w:color w:val="4F81BD" w:themeColor="accent1"/>
              </w:rPr>
              <w:t>.</w:t>
            </w:r>
          </w:p>
        </w:tc>
      </w:tr>
      <w:tr w:rsidR="00B74B90" w:rsidRPr="007A2353" w14:paraId="787E0E6E" w14:textId="77777777" w:rsidTr="00567C60">
        <w:trPr>
          <w:trHeight w:val="755"/>
          <w:jc w:val="center"/>
        </w:trPr>
        <w:tc>
          <w:tcPr>
            <w:tcW w:w="1484" w:type="pct"/>
            <w:shd w:val="clear" w:color="auto" w:fill="D9D9D9" w:themeFill="background1" w:themeFillShade="D9"/>
            <w:vAlign w:val="center"/>
          </w:tcPr>
          <w:p w14:paraId="2FFD0708" w14:textId="654D51AC" w:rsidR="00B74B90" w:rsidRPr="007A2353" w:rsidRDefault="00B74B90" w:rsidP="00B74B90">
            <w:pPr>
              <w:spacing w:line="276" w:lineRule="auto"/>
              <w:jc w:val="center"/>
              <w:rPr>
                <w:rFonts w:cstheme="minorHAnsi"/>
                <w:b/>
                <w:sz w:val="20"/>
                <w:szCs w:val="20"/>
              </w:rPr>
            </w:pPr>
            <w:r w:rsidRPr="007A2353">
              <w:rPr>
                <w:rFonts w:cstheme="minorHAnsi"/>
                <w:b/>
                <w:sz w:val="20"/>
                <w:szCs w:val="20"/>
              </w:rPr>
              <w:t>3 Rashodi poslovanja</w:t>
            </w:r>
          </w:p>
        </w:tc>
        <w:tc>
          <w:tcPr>
            <w:tcW w:w="879" w:type="pct"/>
            <w:shd w:val="clear" w:color="auto" w:fill="D9D9D9" w:themeFill="background1" w:themeFillShade="D9"/>
            <w:vAlign w:val="center"/>
          </w:tcPr>
          <w:p w14:paraId="3B4A74EF" w14:textId="2F7CE300" w:rsidR="00B74B90" w:rsidRPr="007A2353" w:rsidRDefault="00B74B90" w:rsidP="00B74B90">
            <w:pPr>
              <w:spacing w:line="276" w:lineRule="auto"/>
              <w:jc w:val="center"/>
              <w:rPr>
                <w:rFonts w:cstheme="minorHAnsi"/>
                <w:b/>
                <w:sz w:val="20"/>
                <w:szCs w:val="20"/>
              </w:rPr>
            </w:pPr>
            <w:r w:rsidRPr="007A2353">
              <w:rPr>
                <w:rFonts w:cstheme="minorHAnsi"/>
                <w:b/>
                <w:sz w:val="20"/>
                <w:szCs w:val="20"/>
              </w:rPr>
              <w:t>3.607.910,00</w:t>
            </w:r>
          </w:p>
        </w:tc>
        <w:tc>
          <w:tcPr>
            <w:tcW w:w="879" w:type="pct"/>
            <w:shd w:val="clear" w:color="auto" w:fill="D9D9D9" w:themeFill="background1" w:themeFillShade="D9"/>
            <w:vAlign w:val="center"/>
          </w:tcPr>
          <w:p w14:paraId="3274CC44" w14:textId="60A27042" w:rsidR="00B74B90" w:rsidRPr="007A2353" w:rsidRDefault="00B74B90" w:rsidP="00B74B90">
            <w:pPr>
              <w:spacing w:line="276" w:lineRule="auto"/>
              <w:jc w:val="center"/>
              <w:rPr>
                <w:rFonts w:cstheme="minorHAnsi"/>
                <w:b/>
                <w:sz w:val="20"/>
                <w:szCs w:val="20"/>
              </w:rPr>
            </w:pPr>
            <w:r w:rsidRPr="007A2353">
              <w:rPr>
                <w:rFonts w:cstheme="minorHAnsi"/>
                <w:b/>
                <w:sz w:val="20"/>
                <w:szCs w:val="20"/>
              </w:rPr>
              <w:t>3.573.100,00</w:t>
            </w:r>
          </w:p>
        </w:tc>
        <w:tc>
          <w:tcPr>
            <w:tcW w:w="879" w:type="pct"/>
            <w:shd w:val="clear" w:color="auto" w:fill="D9D9D9" w:themeFill="background1" w:themeFillShade="D9"/>
            <w:vAlign w:val="center"/>
          </w:tcPr>
          <w:p w14:paraId="45CD2591" w14:textId="7A30D76B" w:rsidR="00B74B90" w:rsidRPr="007A2353" w:rsidRDefault="00B74B90" w:rsidP="00B74B90">
            <w:pPr>
              <w:spacing w:line="276" w:lineRule="auto"/>
              <w:jc w:val="center"/>
              <w:rPr>
                <w:rFonts w:cstheme="minorHAnsi"/>
                <w:b/>
                <w:sz w:val="20"/>
                <w:szCs w:val="20"/>
              </w:rPr>
            </w:pPr>
            <w:r w:rsidRPr="007A2353">
              <w:rPr>
                <w:rFonts w:cstheme="minorHAnsi"/>
                <w:b/>
                <w:sz w:val="20"/>
                <w:szCs w:val="20"/>
              </w:rPr>
              <w:t>3.406.940,00</w:t>
            </w:r>
          </w:p>
        </w:tc>
        <w:tc>
          <w:tcPr>
            <w:tcW w:w="879" w:type="pct"/>
            <w:shd w:val="clear" w:color="auto" w:fill="D9D9D9" w:themeFill="background1" w:themeFillShade="D9"/>
            <w:vAlign w:val="center"/>
          </w:tcPr>
          <w:p w14:paraId="6A2715D9" w14:textId="5017CD53" w:rsidR="00B74B90" w:rsidRPr="007A2353" w:rsidRDefault="00B74B90" w:rsidP="00B74B90">
            <w:pPr>
              <w:spacing w:line="276" w:lineRule="auto"/>
              <w:jc w:val="center"/>
              <w:rPr>
                <w:rFonts w:cstheme="minorHAnsi"/>
                <w:b/>
                <w:sz w:val="20"/>
                <w:szCs w:val="20"/>
              </w:rPr>
            </w:pPr>
            <w:r w:rsidRPr="007A2353">
              <w:rPr>
                <w:rFonts w:cstheme="minorHAnsi"/>
                <w:b/>
                <w:sz w:val="20"/>
                <w:szCs w:val="20"/>
              </w:rPr>
              <w:t>3.406.940,00</w:t>
            </w:r>
          </w:p>
        </w:tc>
      </w:tr>
      <w:tr w:rsidR="00B74B90" w:rsidRPr="007A2353" w14:paraId="6C8E909E" w14:textId="77777777" w:rsidTr="00567C60">
        <w:trPr>
          <w:trHeight w:val="755"/>
          <w:jc w:val="center"/>
        </w:trPr>
        <w:tc>
          <w:tcPr>
            <w:tcW w:w="1484" w:type="pct"/>
            <w:vAlign w:val="center"/>
          </w:tcPr>
          <w:p w14:paraId="06ED44DE" w14:textId="76DEBB7E" w:rsidR="00B74B90" w:rsidRPr="007A2353" w:rsidRDefault="00B74B90" w:rsidP="00B74B90">
            <w:pPr>
              <w:spacing w:line="276" w:lineRule="auto"/>
              <w:jc w:val="center"/>
              <w:rPr>
                <w:rFonts w:cstheme="minorHAnsi"/>
                <w:bCs/>
                <w:sz w:val="20"/>
                <w:szCs w:val="20"/>
              </w:rPr>
            </w:pPr>
            <w:r w:rsidRPr="007A2353">
              <w:rPr>
                <w:rFonts w:cstheme="minorHAnsi"/>
                <w:b/>
                <w:sz w:val="20"/>
                <w:szCs w:val="20"/>
              </w:rPr>
              <w:t xml:space="preserve">31 </w:t>
            </w:r>
            <w:r w:rsidRPr="007A2353">
              <w:rPr>
                <w:rFonts w:cstheme="minorHAnsi"/>
                <w:bCs/>
                <w:sz w:val="20"/>
                <w:szCs w:val="20"/>
              </w:rPr>
              <w:t>Rashodi za zaposlene</w:t>
            </w:r>
          </w:p>
        </w:tc>
        <w:tc>
          <w:tcPr>
            <w:tcW w:w="879" w:type="pct"/>
            <w:vAlign w:val="center"/>
          </w:tcPr>
          <w:p w14:paraId="5E91C14C" w14:textId="651D5003"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835.000,00</w:t>
            </w:r>
          </w:p>
        </w:tc>
        <w:tc>
          <w:tcPr>
            <w:tcW w:w="879" w:type="pct"/>
            <w:vAlign w:val="center"/>
          </w:tcPr>
          <w:p w14:paraId="18B16F6E" w14:textId="54518673"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1.005.500,00</w:t>
            </w:r>
          </w:p>
        </w:tc>
        <w:tc>
          <w:tcPr>
            <w:tcW w:w="879" w:type="pct"/>
            <w:vAlign w:val="center"/>
          </w:tcPr>
          <w:p w14:paraId="6A0C9B3C" w14:textId="395052E2"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1.032.500,00</w:t>
            </w:r>
          </w:p>
        </w:tc>
        <w:tc>
          <w:tcPr>
            <w:tcW w:w="879" w:type="pct"/>
            <w:vAlign w:val="center"/>
          </w:tcPr>
          <w:p w14:paraId="00AC498F" w14:textId="3C2CB6A1"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1.032.500,00</w:t>
            </w:r>
          </w:p>
        </w:tc>
      </w:tr>
      <w:tr w:rsidR="00B74B90" w:rsidRPr="007A2353" w14:paraId="081B7AA9" w14:textId="77777777" w:rsidTr="00567C60">
        <w:trPr>
          <w:trHeight w:val="755"/>
          <w:jc w:val="center"/>
        </w:trPr>
        <w:tc>
          <w:tcPr>
            <w:tcW w:w="1484" w:type="pct"/>
            <w:vAlign w:val="center"/>
          </w:tcPr>
          <w:p w14:paraId="7655D7F3" w14:textId="73666CC9" w:rsidR="00B74B90" w:rsidRPr="007A2353" w:rsidRDefault="00B74B90" w:rsidP="00B74B90">
            <w:pPr>
              <w:spacing w:line="276" w:lineRule="auto"/>
              <w:jc w:val="center"/>
              <w:rPr>
                <w:rFonts w:cstheme="minorHAnsi"/>
                <w:bCs/>
                <w:sz w:val="20"/>
                <w:szCs w:val="20"/>
              </w:rPr>
            </w:pPr>
            <w:r w:rsidRPr="007A2353">
              <w:rPr>
                <w:rFonts w:cstheme="minorHAnsi"/>
                <w:b/>
                <w:sz w:val="20"/>
                <w:szCs w:val="20"/>
              </w:rPr>
              <w:t xml:space="preserve">32 </w:t>
            </w:r>
            <w:r w:rsidRPr="007A2353">
              <w:rPr>
                <w:rFonts w:cstheme="minorHAnsi"/>
                <w:bCs/>
                <w:sz w:val="20"/>
                <w:szCs w:val="20"/>
              </w:rPr>
              <w:t>Materijalni rashodi</w:t>
            </w:r>
          </w:p>
        </w:tc>
        <w:tc>
          <w:tcPr>
            <w:tcW w:w="879" w:type="pct"/>
            <w:vAlign w:val="center"/>
          </w:tcPr>
          <w:p w14:paraId="2326667F" w14:textId="30937B33"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1.706.500,00</w:t>
            </w:r>
          </w:p>
        </w:tc>
        <w:tc>
          <w:tcPr>
            <w:tcW w:w="879" w:type="pct"/>
            <w:vAlign w:val="center"/>
          </w:tcPr>
          <w:p w14:paraId="1336D3F5" w14:textId="65D81775"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1.514.710,00</w:t>
            </w:r>
          </w:p>
        </w:tc>
        <w:tc>
          <w:tcPr>
            <w:tcW w:w="879" w:type="pct"/>
            <w:vAlign w:val="center"/>
          </w:tcPr>
          <w:p w14:paraId="396E1A3F" w14:textId="186CC327"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1.476.550,00</w:t>
            </w:r>
          </w:p>
        </w:tc>
        <w:tc>
          <w:tcPr>
            <w:tcW w:w="879" w:type="pct"/>
            <w:vAlign w:val="center"/>
          </w:tcPr>
          <w:p w14:paraId="4FF1BE39" w14:textId="1A671149"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1.476.550,00</w:t>
            </w:r>
          </w:p>
        </w:tc>
      </w:tr>
      <w:tr w:rsidR="00B74B90" w:rsidRPr="007A2353" w14:paraId="7001AE9B" w14:textId="77777777" w:rsidTr="00567C60">
        <w:trPr>
          <w:trHeight w:val="755"/>
          <w:jc w:val="center"/>
        </w:trPr>
        <w:tc>
          <w:tcPr>
            <w:tcW w:w="1484" w:type="pct"/>
            <w:vAlign w:val="center"/>
          </w:tcPr>
          <w:p w14:paraId="1DDFE502" w14:textId="15690140" w:rsidR="00B74B90" w:rsidRPr="007A2353" w:rsidRDefault="00B74B90" w:rsidP="00B74B90">
            <w:pPr>
              <w:spacing w:line="276" w:lineRule="auto"/>
              <w:jc w:val="center"/>
              <w:rPr>
                <w:rFonts w:cstheme="minorHAnsi"/>
                <w:bCs/>
                <w:sz w:val="20"/>
                <w:szCs w:val="20"/>
              </w:rPr>
            </w:pPr>
            <w:r w:rsidRPr="007A2353">
              <w:rPr>
                <w:rFonts w:cstheme="minorHAnsi"/>
                <w:b/>
                <w:sz w:val="20"/>
                <w:szCs w:val="20"/>
              </w:rPr>
              <w:t xml:space="preserve">34 </w:t>
            </w:r>
            <w:r w:rsidRPr="007A2353">
              <w:rPr>
                <w:rFonts w:cstheme="minorHAnsi"/>
                <w:bCs/>
                <w:sz w:val="20"/>
                <w:szCs w:val="20"/>
              </w:rPr>
              <w:t>Financijski rashodi</w:t>
            </w:r>
          </w:p>
        </w:tc>
        <w:tc>
          <w:tcPr>
            <w:tcW w:w="879" w:type="pct"/>
            <w:vAlign w:val="center"/>
          </w:tcPr>
          <w:p w14:paraId="591DE8CC" w14:textId="24EA33E3"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16.300,00</w:t>
            </w:r>
          </w:p>
        </w:tc>
        <w:tc>
          <w:tcPr>
            <w:tcW w:w="879" w:type="pct"/>
            <w:vAlign w:val="center"/>
          </w:tcPr>
          <w:p w14:paraId="6B78BCA3" w14:textId="021823FF"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14.700,00</w:t>
            </w:r>
          </w:p>
        </w:tc>
        <w:tc>
          <w:tcPr>
            <w:tcW w:w="879" w:type="pct"/>
            <w:vAlign w:val="center"/>
          </w:tcPr>
          <w:p w14:paraId="11E9B3F3" w14:textId="196DD9C6"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14.700,00</w:t>
            </w:r>
          </w:p>
        </w:tc>
        <w:tc>
          <w:tcPr>
            <w:tcW w:w="879" w:type="pct"/>
            <w:vAlign w:val="center"/>
          </w:tcPr>
          <w:p w14:paraId="4DA93922" w14:textId="7F0EEC57"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14.700,00</w:t>
            </w:r>
          </w:p>
        </w:tc>
      </w:tr>
      <w:tr w:rsidR="00B74B90" w:rsidRPr="007A2353" w14:paraId="05C2FD61" w14:textId="77777777" w:rsidTr="00567C60">
        <w:trPr>
          <w:trHeight w:val="977"/>
          <w:jc w:val="center"/>
        </w:trPr>
        <w:tc>
          <w:tcPr>
            <w:tcW w:w="1484" w:type="pct"/>
            <w:vAlign w:val="center"/>
          </w:tcPr>
          <w:p w14:paraId="6BAF9931" w14:textId="34765B37" w:rsidR="00B74B90" w:rsidRPr="007A2353" w:rsidRDefault="00B74B90" w:rsidP="00B74B90">
            <w:pPr>
              <w:spacing w:line="276" w:lineRule="auto"/>
              <w:jc w:val="center"/>
              <w:rPr>
                <w:rFonts w:cstheme="minorHAnsi"/>
                <w:bCs/>
                <w:sz w:val="20"/>
                <w:szCs w:val="20"/>
              </w:rPr>
            </w:pPr>
            <w:r w:rsidRPr="007A2353">
              <w:rPr>
                <w:rFonts w:cstheme="minorHAnsi"/>
                <w:b/>
                <w:sz w:val="20"/>
                <w:szCs w:val="20"/>
              </w:rPr>
              <w:t>37</w:t>
            </w:r>
            <w:r w:rsidRPr="007A2353">
              <w:rPr>
                <w:rFonts w:cstheme="minorHAnsi"/>
                <w:bCs/>
                <w:sz w:val="20"/>
                <w:szCs w:val="20"/>
              </w:rPr>
              <w:t xml:space="preserve"> Naknade građanima i kućanstvima na temelju osiguranja i druge naknade</w:t>
            </w:r>
          </w:p>
        </w:tc>
        <w:tc>
          <w:tcPr>
            <w:tcW w:w="879" w:type="pct"/>
            <w:vAlign w:val="center"/>
          </w:tcPr>
          <w:p w14:paraId="73F14749" w14:textId="47D55592"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401.500,00</w:t>
            </w:r>
          </w:p>
        </w:tc>
        <w:tc>
          <w:tcPr>
            <w:tcW w:w="879" w:type="pct"/>
            <w:vAlign w:val="center"/>
          </w:tcPr>
          <w:p w14:paraId="0A48BDAC" w14:textId="04A73C21"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251.500,00</w:t>
            </w:r>
          </w:p>
        </w:tc>
        <w:tc>
          <w:tcPr>
            <w:tcW w:w="879" w:type="pct"/>
            <w:vAlign w:val="center"/>
          </w:tcPr>
          <w:p w14:paraId="23A13698" w14:textId="0A8814A3"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251.500,00</w:t>
            </w:r>
          </w:p>
        </w:tc>
        <w:tc>
          <w:tcPr>
            <w:tcW w:w="879" w:type="pct"/>
            <w:vAlign w:val="center"/>
          </w:tcPr>
          <w:p w14:paraId="7AB82727" w14:textId="7A8DC91A"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251.500,00</w:t>
            </w:r>
          </w:p>
        </w:tc>
      </w:tr>
      <w:tr w:rsidR="00B74B90" w:rsidRPr="007A2353" w14:paraId="1D93AAD9" w14:textId="77777777" w:rsidTr="00567C60">
        <w:trPr>
          <w:trHeight w:val="977"/>
          <w:jc w:val="center"/>
        </w:trPr>
        <w:tc>
          <w:tcPr>
            <w:tcW w:w="1484" w:type="pct"/>
            <w:vAlign w:val="center"/>
          </w:tcPr>
          <w:p w14:paraId="79B2C24A" w14:textId="2DD1FB55" w:rsidR="00B74B90" w:rsidRPr="007A2353" w:rsidRDefault="00B74B90" w:rsidP="00B74B90">
            <w:pPr>
              <w:spacing w:line="276" w:lineRule="auto"/>
              <w:jc w:val="center"/>
              <w:rPr>
                <w:rFonts w:cstheme="minorHAnsi"/>
                <w:bCs/>
                <w:sz w:val="20"/>
                <w:szCs w:val="20"/>
              </w:rPr>
            </w:pPr>
            <w:r w:rsidRPr="007A2353">
              <w:rPr>
                <w:rFonts w:cstheme="minorHAnsi"/>
                <w:b/>
                <w:sz w:val="20"/>
                <w:szCs w:val="20"/>
              </w:rPr>
              <w:t>38</w:t>
            </w:r>
            <w:r w:rsidRPr="007A2353">
              <w:rPr>
                <w:rFonts w:cstheme="minorHAnsi"/>
                <w:bCs/>
                <w:sz w:val="20"/>
                <w:szCs w:val="20"/>
              </w:rPr>
              <w:t xml:space="preserve"> </w:t>
            </w:r>
            <w:r w:rsidR="00542CFD" w:rsidRPr="007A2353">
              <w:rPr>
                <w:rFonts w:cstheme="minorHAnsi"/>
                <w:bCs/>
                <w:sz w:val="20"/>
                <w:szCs w:val="20"/>
              </w:rPr>
              <w:t>Rashodi za donacije, kazne, naknade šteta i kapitalne pomoći</w:t>
            </w:r>
          </w:p>
        </w:tc>
        <w:tc>
          <w:tcPr>
            <w:tcW w:w="879" w:type="pct"/>
            <w:vAlign w:val="center"/>
          </w:tcPr>
          <w:p w14:paraId="2FEAEBE7" w14:textId="5E408E2A"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648.610,00</w:t>
            </w:r>
          </w:p>
        </w:tc>
        <w:tc>
          <w:tcPr>
            <w:tcW w:w="879" w:type="pct"/>
            <w:vAlign w:val="center"/>
          </w:tcPr>
          <w:p w14:paraId="6268DBB3" w14:textId="1EA4F205"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786.690,00</w:t>
            </w:r>
          </w:p>
        </w:tc>
        <w:tc>
          <w:tcPr>
            <w:tcW w:w="879" w:type="pct"/>
            <w:vAlign w:val="center"/>
          </w:tcPr>
          <w:p w14:paraId="6BC1599C" w14:textId="07EDE89B"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631.690,00</w:t>
            </w:r>
          </w:p>
        </w:tc>
        <w:tc>
          <w:tcPr>
            <w:tcW w:w="879" w:type="pct"/>
            <w:vAlign w:val="center"/>
          </w:tcPr>
          <w:p w14:paraId="7397B1FA" w14:textId="2C68E242"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631.690,00</w:t>
            </w:r>
          </w:p>
        </w:tc>
      </w:tr>
      <w:tr w:rsidR="00B74B90" w:rsidRPr="007A2353" w14:paraId="3018C8C6" w14:textId="77777777" w:rsidTr="00567C60">
        <w:trPr>
          <w:trHeight w:val="932"/>
          <w:jc w:val="center"/>
        </w:trPr>
        <w:tc>
          <w:tcPr>
            <w:tcW w:w="1484" w:type="pct"/>
            <w:shd w:val="clear" w:color="auto" w:fill="D9D9D9" w:themeFill="background1" w:themeFillShade="D9"/>
            <w:vAlign w:val="center"/>
          </w:tcPr>
          <w:p w14:paraId="5457AE7F" w14:textId="57D25ECA" w:rsidR="00B74B90" w:rsidRPr="007A2353" w:rsidRDefault="00B74B90" w:rsidP="00B74B90">
            <w:pPr>
              <w:spacing w:line="276" w:lineRule="auto"/>
              <w:jc w:val="center"/>
              <w:rPr>
                <w:rFonts w:cstheme="minorHAnsi"/>
                <w:b/>
                <w:sz w:val="20"/>
                <w:szCs w:val="20"/>
              </w:rPr>
            </w:pPr>
            <w:r w:rsidRPr="007A2353">
              <w:rPr>
                <w:rFonts w:cstheme="minorHAnsi"/>
                <w:b/>
                <w:sz w:val="20"/>
                <w:szCs w:val="20"/>
              </w:rPr>
              <w:t>4 Rashodi za nabavu nefinancijske imovine</w:t>
            </w:r>
          </w:p>
        </w:tc>
        <w:tc>
          <w:tcPr>
            <w:tcW w:w="879" w:type="pct"/>
            <w:shd w:val="clear" w:color="auto" w:fill="D9D9D9" w:themeFill="background1" w:themeFillShade="D9"/>
            <w:vAlign w:val="center"/>
          </w:tcPr>
          <w:p w14:paraId="211959B7" w14:textId="6D9AD013" w:rsidR="00B74B90" w:rsidRPr="007A2353" w:rsidRDefault="00B74B90" w:rsidP="00B74B90">
            <w:pPr>
              <w:spacing w:line="276" w:lineRule="auto"/>
              <w:jc w:val="center"/>
              <w:rPr>
                <w:rFonts w:cstheme="minorHAnsi"/>
                <w:b/>
                <w:sz w:val="20"/>
                <w:szCs w:val="20"/>
              </w:rPr>
            </w:pPr>
            <w:r w:rsidRPr="007A2353">
              <w:rPr>
                <w:rFonts w:cstheme="minorHAnsi"/>
                <w:b/>
                <w:sz w:val="20"/>
                <w:szCs w:val="20"/>
              </w:rPr>
              <w:t>3.492.750,00</w:t>
            </w:r>
          </w:p>
        </w:tc>
        <w:tc>
          <w:tcPr>
            <w:tcW w:w="879" w:type="pct"/>
            <w:shd w:val="clear" w:color="auto" w:fill="D9D9D9" w:themeFill="background1" w:themeFillShade="D9"/>
            <w:vAlign w:val="center"/>
          </w:tcPr>
          <w:p w14:paraId="64937F72" w14:textId="54C20B38" w:rsidR="00B74B90" w:rsidRPr="007A2353" w:rsidRDefault="00B74B90" w:rsidP="00B74B90">
            <w:pPr>
              <w:spacing w:line="276" w:lineRule="auto"/>
              <w:jc w:val="center"/>
              <w:rPr>
                <w:rFonts w:cstheme="minorHAnsi"/>
                <w:b/>
                <w:sz w:val="20"/>
                <w:szCs w:val="20"/>
              </w:rPr>
            </w:pPr>
            <w:r w:rsidRPr="007A2353">
              <w:rPr>
                <w:rFonts w:cstheme="minorHAnsi"/>
                <w:b/>
                <w:sz w:val="20"/>
                <w:szCs w:val="20"/>
              </w:rPr>
              <w:t>2.643.100,00</w:t>
            </w:r>
          </w:p>
        </w:tc>
        <w:tc>
          <w:tcPr>
            <w:tcW w:w="879" w:type="pct"/>
            <w:shd w:val="clear" w:color="auto" w:fill="D9D9D9" w:themeFill="background1" w:themeFillShade="D9"/>
            <w:vAlign w:val="center"/>
          </w:tcPr>
          <w:p w14:paraId="098D1A93" w14:textId="2AFD16AE" w:rsidR="00B74B90" w:rsidRPr="007A2353" w:rsidRDefault="00B74B90" w:rsidP="00B74B90">
            <w:pPr>
              <w:spacing w:line="276" w:lineRule="auto"/>
              <w:jc w:val="center"/>
              <w:rPr>
                <w:rFonts w:cstheme="minorHAnsi"/>
                <w:b/>
                <w:sz w:val="20"/>
                <w:szCs w:val="20"/>
              </w:rPr>
            </w:pPr>
            <w:r w:rsidRPr="007A2353">
              <w:rPr>
                <w:rFonts w:cstheme="minorHAnsi"/>
                <w:b/>
                <w:sz w:val="20"/>
                <w:szCs w:val="20"/>
              </w:rPr>
              <w:t>2.639.170,00</w:t>
            </w:r>
          </w:p>
        </w:tc>
        <w:tc>
          <w:tcPr>
            <w:tcW w:w="879" w:type="pct"/>
            <w:shd w:val="clear" w:color="auto" w:fill="D9D9D9" w:themeFill="background1" w:themeFillShade="D9"/>
            <w:vAlign w:val="center"/>
          </w:tcPr>
          <w:p w14:paraId="05412AEF" w14:textId="4EBCC289" w:rsidR="00B74B90" w:rsidRPr="007A2353" w:rsidRDefault="00B74B90" w:rsidP="00B74B90">
            <w:pPr>
              <w:spacing w:line="276" w:lineRule="auto"/>
              <w:jc w:val="center"/>
              <w:rPr>
                <w:rFonts w:cstheme="minorHAnsi"/>
                <w:b/>
                <w:sz w:val="20"/>
                <w:szCs w:val="20"/>
              </w:rPr>
            </w:pPr>
            <w:r w:rsidRPr="007A2353">
              <w:rPr>
                <w:rFonts w:cstheme="minorHAnsi"/>
                <w:b/>
                <w:sz w:val="20"/>
                <w:szCs w:val="20"/>
              </w:rPr>
              <w:t>2.639.170,00</w:t>
            </w:r>
          </w:p>
        </w:tc>
      </w:tr>
      <w:tr w:rsidR="00B74B90" w:rsidRPr="007A2353" w14:paraId="182EC77C" w14:textId="77777777" w:rsidTr="00567C60">
        <w:trPr>
          <w:trHeight w:val="992"/>
          <w:jc w:val="center"/>
        </w:trPr>
        <w:tc>
          <w:tcPr>
            <w:tcW w:w="1484" w:type="pct"/>
            <w:vAlign w:val="center"/>
          </w:tcPr>
          <w:p w14:paraId="06B95A2F" w14:textId="4B25FEDA" w:rsidR="00B74B90" w:rsidRPr="007A2353" w:rsidRDefault="00B74B90" w:rsidP="00B74B90">
            <w:pPr>
              <w:spacing w:line="276" w:lineRule="auto"/>
              <w:jc w:val="center"/>
              <w:rPr>
                <w:rFonts w:cstheme="minorHAnsi"/>
                <w:bCs/>
                <w:sz w:val="20"/>
                <w:szCs w:val="20"/>
              </w:rPr>
            </w:pPr>
            <w:r w:rsidRPr="007A2353">
              <w:rPr>
                <w:rFonts w:cstheme="minorHAnsi"/>
                <w:b/>
                <w:sz w:val="20"/>
                <w:szCs w:val="20"/>
              </w:rPr>
              <w:lastRenderedPageBreak/>
              <w:t>41</w:t>
            </w:r>
            <w:r w:rsidRPr="007A2353">
              <w:rPr>
                <w:rFonts w:cstheme="minorHAnsi"/>
                <w:bCs/>
                <w:sz w:val="20"/>
                <w:szCs w:val="20"/>
              </w:rPr>
              <w:t xml:space="preserve"> Rashodi za nabavu neproizvedene dugotrajne</w:t>
            </w:r>
          </w:p>
          <w:p w14:paraId="4539A49F" w14:textId="0FC56DC8"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imovine</w:t>
            </w:r>
          </w:p>
        </w:tc>
        <w:tc>
          <w:tcPr>
            <w:tcW w:w="879" w:type="pct"/>
            <w:vAlign w:val="center"/>
          </w:tcPr>
          <w:p w14:paraId="42442D05" w14:textId="672D5B8A"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217.500,00</w:t>
            </w:r>
          </w:p>
        </w:tc>
        <w:tc>
          <w:tcPr>
            <w:tcW w:w="879" w:type="pct"/>
            <w:vAlign w:val="center"/>
          </w:tcPr>
          <w:p w14:paraId="4C7FF80D" w14:textId="3C75AE52"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482.500,00</w:t>
            </w:r>
          </w:p>
        </w:tc>
        <w:tc>
          <w:tcPr>
            <w:tcW w:w="879" w:type="pct"/>
            <w:vAlign w:val="center"/>
          </w:tcPr>
          <w:p w14:paraId="645BDF64" w14:textId="7048A946"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217.500,00</w:t>
            </w:r>
          </w:p>
        </w:tc>
        <w:tc>
          <w:tcPr>
            <w:tcW w:w="879" w:type="pct"/>
            <w:vAlign w:val="center"/>
          </w:tcPr>
          <w:p w14:paraId="3395E2E9" w14:textId="3A7FE354"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217.500,00</w:t>
            </w:r>
          </w:p>
        </w:tc>
      </w:tr>
      <w:tr w:rsidR="00B74B90" w:rsidRPr="007A2353" w14:paraId="3B7ED6C6" w14:textId="77777777" w:rsidTr="00567C60">
        <w:trPr>
          <w:trHeight w:val="1082"/>
          <w:jc w:val="center"/>
        </w:trPr>
        <w:tc>
          <w:tcPr>
            <w:tcW w:w="1484" w:type="pct"/>
            <w:vAlign w:val="center"/>
          </w:tcPr>
          <w:p w14:paraId="1B59BDFE" w14:textId="7D3F8FCF" w:rsidR="00B74B90" w:rsidRPr="007A2353" w:rsidRDefault="00B74B90" w:rsidP="00B74B90">
            <w:pPr>
              <w:spacing w:line="276" w:lineRule="auto"/>
              <w:jc w:val="center"/>
              <w:rPr>
                <w:rFonts w:cstheme="minorHAnsi"/>
                <w:bCs/>
                <w:sz w:val="20"/>
                <w:szCs w:val="20"/>
              </w:rPr>
            </w:pPr>
            <w:r w:rsidRPr="007A2353">
              <w:rPr>
                <w:rFonts w:cstheme="minorHAnsi"/>
                <w:b/>
                <w:sz w:val="20"/>
                <w:szCs w:val="20"/>
              </w:rPr>
              <w:t xml:space="preserve">42 </w:t>
            </w:r>
            <w:r w:rsidRPr="007A2353">
              <w:rPr>
                <w:rFonts w:cstheme="minorHAnsi"/>
                <w:bCs/>
                <w:sz w:val="20"/>
                <w:szCs w:val="20"/>
              </w:rPr>
              <w:t>Rashodi za nabavu proizvedene dugotrajne imovine</w:t>
            </w:r>
          </w:p>
        </w:tc>
        <w:tc>
          <w:tcPr>
            <w:tcW w:w="879" w:type="pct"/>
            <w:vAlign w:val="center"/>
          </w:tcPr>
          <w:p w14:paraId="5A68539E" w14:textId="521DBA0A"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2.275.250,00</w:t>
            </w:r>
          </w:p>
        </w:tc>
        <w:tc>
          <w:tcPr>
            <w:tcW w:w="879" w:type="pct"/>
            <w:vAlign w:val="center"/>
          </w:tcPr>
          <w:p w14:paraId="6F5CCA68" w14:textId="12560AF1"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2.160.600,00</w:t>
            </w:r>
          </w:p>
        </w:tc>
        <w:tc>
          <w:tcPr>
            <w:tcW w:w="879" w:type="pct"/>
            <w:vAlign w:val="center"/>
          </w:tcPr>
          <w:p w14:paraId="55CDFB34" w14:textId="245DA9AA"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2.421.670,00</w:t>
            </w:r>
          </w:p>
        </w:tc>
        <w:tc>
          <w:tcPr>
            <w:tcW w:w="879" w:type="pct"/>
            <w:vAlign w:val="center"/>
          </w:tcPr>
          <w:p w14:paraId="5A2AEACE" w14:textId="5740D406"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2.421.670,00</w:t>
            </w:r>
          </w:p>
        </w:tc>
      </w:tr>
      <w:tr w:rsidR="00B74B90" w:rsidRPr="007A2353" w14:paraId="30B6AB7D" w14:textId="77777777" w:rsidTr="00567C60">
        <w:trPr>
          <w:trHeight w:val="1082"/>
          <w:jc w:val="center"/>
        </w:trPr>
        <w:tc>
          <w:tcPr>
            <w:tcW w:w="1484" w:type="pct"/>
            <w:vAlign w:val="center"/>
          </w:tcPr>
          <w:p w14:paraId="69F1F2A1" w14:textId="4E8A6513" w:rsidR="00B74B90" w:rsidRPr="007A2353" w:rsidRDefault="00B74B90" w:rsidP="00B74B90">
            <w:pPr>
              <w:spacing w:line="276" w:lineRule="auto"/>
              <w:jc w:val="center"/>
              <w:rPr>
                <w:rFonts w:cstheme="minorHAnsi"/>
                <w:b/>
                <w:sz w:val="20"/>
                <w:szCs w:val="20"/>
              </w:rPr>
            </w:pPr>
            <w:r w:rsidRPr="007A2353">
              <w:rPr>
                <w:rFonts w:cstheme="minorHAnsi"/>
                <w:b/>
                <w:sz w:val="20"/>
                <w:szCs w:val="20"/>
              </w:rPr>
              <w:t xml:space="preserve">45 </w:t>
            </w:r>
            <w:r w:rsidRPr="007A2353">
              <w:rPr>
                <w:rFonts w:cstheme="minorHAnsi"/>
                <w:bCs/>
                <w:sz w:val="20"/>
                <w:szCs w:val="20"/>
              </w:rPr>
              <w:t>Rashodi za dodatna ulaganja na nefinancijskoj imovini</w:t>
            </w:r>
          </w:p>
        </w:tc>
        <w:tc>
          <w:tcPr>
            <w:tcW w:w="879" w:type="pct"/>
            <w:vAlign w:val="center"/>
          </w:tcPr>
          <w:p w14:paraId="551C66F6" w14:textId="5976E39A"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0,00</w:t>
            </w:r>
          </w:p>
        </w:tc>
        <w:tc>
          <w:tcPr>
            <w:tcW w:w="879" w:type="pct"/>
            <w:vAlign w:val="center"/>
          </w:tcPr>
          <w:p w14:paraId="3DA6C5BC" w14:textId="370E6EB3"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0,00</w:t>
            </w:r>
          </w:p>
        </w:tc>
        <w:tc>
          <w:tcPr>
            <w:tcW w:w="879" w:type="pct"/>
            <w:vAlign w:val="center"/>
          </w:tcPr>
          <w:p w14:paraId="41FC8A06" w14:textId="3B304564"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0,00</w:t>
            </w:r>
          </w:p>
        </w:tc>
        <w:tc>
          <w:tcPr>
            <w:tcW w:w="879" w:type="pct"/>
            <w:vAlign w:val="center"/>
          </w:tcPr>
          <w:p w14:paraId="1047E206" w14:textId="6D12C118" w:rsidR="00B74B90" w:rsidRPr="007A2353" w:rsidRDefault="00B74B90" w:rsidP="00B74B90">
            <w:pPr>
              <w:spacing w:line="276" w:lineRule="auto"/>
              <w:jc w:val="center"/>
              <w:rPr>
                <w:rFonts w:cstheme="minorHAnsi"/>
                <w:bCs/>
                <w:sz w:val="20"/>
                <w:szCs w:val="20"/>
              </w:rPr>
            </w:pPr>
            <w:r w:rsidRPr="007A2353">
              <w:rPr>
                <w:rFonts w:cstheme="minorHAnsi"/>
                <w:bCs/>
                <w:sz w:val="20"/>
                <w:szCs w:val="20"/>
              </w:rPr>
              <w:t>0,00</w:t>
            </w:r>
          </w:p>
        </w:tc>
      </w:tr>
      <w:tr w:rsidR="00542CFD" w:rsidRPr="007A2353" w14:paraId="3749E7EB" w14:textId="77777777" w:rsidTr="00567C60">
        <w:trPr>
          <w:trHeight w:val="1104"/>
          <w:jc w:val="center"/>
        </w:trPr>
        <w:tc>
          <w:tcPr>
            <w:tcW w:w="1484" w:type="pct"/>
            <w:shd w:val="clear" w:color="auto" w:fill="D9D9D9" w:themeFill="background1" w:themeFillShade="D9"/>
            <w:vAlign w:val="center"/>
          </w:tcPr>
          <w:p w14:paraId="5B1CAF51" w14:textId="77777777" w:rsidR="00542CFD" w:rsidRPr="007A2353" w:rsidRDefault="00542CFD" w:rsidP="00542CFD">
            <w:pPr>
              <w:spacing w:line="276" w:lineRule="auto"/>
              <w:jc w:val="center"/>
              <w:rPr>
                <w:rFonts w:cstheme="minorHAnsi"/>
                <w:b/>
                <w:sz w:val="20"/>
                <w:szCs w:val="20"/>
              </w:rPr>
            </w:pPr>
            <w:r w:rsidRPr="007A2353">
              <w:rPr>
                <w:rFonts w:cstheme="minorHAnsi"/>
                <w:b/>
                <w:sz w:val="20"/>
                <w:szCs w:val="20"/>
              </w:rPr>
              <w:t>5 Izdaci za financijsku imovinu i otplate zajmova</w:t>
            </w:r>
          </w:p>
        </w:tc>
        <w:tc>
          <w:tcPr>
            <w:tcW w:w="879" w:type="pct"/>
            <w:shd w:val="clear" w:color="auto" w:fill="D9D9D9" w:themeFill="background1" w:themeFillShade="D9"/>
            <w:vAlign w:val="center"/>
          </w:tcPr>
          <w:p w14:paraId="78DE18ED" w14:textId="41068035" w:rsidR="00542CFD" w:rsidRPr="007A2353" w:rsidRDefault="00542CFD" w:rsidP="00542CFD">
            <w:pPr>
              <w:spacing w:line="276" w:lineRule="auto"/>
              <w:jc w:val="center"/>
              <w:rPr>
                <w:rFonts w:cstheme="minorHAnsi"/>
                <w:b/>
                <w:sz w:val="20"/>
                <w:szCs w:val="20"/>
              </w:rPr>
            </w:pPr>
            <w:r w:rsidRPr="007A2353">
              <w:rPr>
                <w:rFonts w:cstheme="minorHAnsi"/>
                <w:b/>
                <w:sz w:val="20"/>
                <w:szCs w:val="20"/>
              </w:rPr>
              <w:t>0,00</w:t>
            </w:r>
          </w:p>
        </w:tc>
        <w:tc>
          <w:tcPr>
            <w:tcW w:w="879" w:type="pct"/>
            <w:shd w:val="clear" w:color="auto" w:fill="D9D9D9" w:themeFill="background1" w:themeFillShade="D9"/>
            <w:vAlign w:val="center"/>
          </w:tcPr>
          <w:p w14:paraId="7B6F4118" w14:textId="388D2B4C" w:rsidR="00542CFD" w:rsidRPr="007A2353" w:rsidRDefault="00542CFD" w:rsidP="00542CFD">
            <w:pPr>
              <w:spacing w:line="276" w:lineRule="auto"/>
              <w:jc w:val="center"/>
              <w:rPr>
                <w:rFonts w:cstheme="minorHAnsi"/>
                <w:b/>
                <w:sz w:val="20"/>
                <w:szCs w:val="20"/>
              </w:rPr>
            </w:pPr>
            <w:r w:rsidRPr="007A2353">
              <w:rPr>
                <w:rFonts w:cstheme="minorHAnsi"/>
                <w:b/>
                <w:sz w:val="20"/>
                <w:szCs w:val="20"/>
              </w:rPr>
              <w:t>0,00</w:t>
            </w:r>
          </w:p>
        </w:tc>
        <w:tc>
          <w:tcPr>
            <w:tcW w:w="879" w:type="pct"/>
            <w:shd w:val="clear" w:color="auto" w:fill="D9D9D9" w:themeFill="background1" w:themeFillShade="D9"/>
            <w:vAlign w:val="center"/>
          </w:tcPr>
          <w:p w14:paraId="76211F71" w14:textId="1212F09A" w:rsidR="00542CFD" w:rsidRPr="007A2353" w:rsidRDefault="00542CFD" w:rsidP="00542CFD">
            <w:pPr>
              <w:spacing w:line="276" w:lineRule="auto"/>
              <w:jc w:val="center"/>
              <w:rPr>
                <w:rFonts w:cstheme="minorHAnsi"/>
                <w:b/>
                <w:sz w:val="20"/>
                <w:szCs w:val="20"/>
              </w:rPr>
            </w:pPr>
            <w:r w:rsidRPr="007A2353">
              <w:rPr>
                <w:rFonts w:cstheme="minorHAnsi"/>
                <w:b/>
                <w:sz w:val="20"/>
                <w:szCs w:val="20"/>
              </w:rPr>
              <w:t>0,00</w:t>
            </w:r>
          </w:p>
        </w:tc>
        <w:tc>
          <w:tcPr>
            <w:tcW w:w="879" w:type="pct"/>
            <w:shd w:val="clear" w:color="auto" w:fill="D9D9D9" w:themeFill="background1" w:themeFillShade="D9"/>
            <w:vAlign w:val="center"/>
          </w:tcPr>
          <w:p w14:paraId="6FC01747" w14:textId="7215FFE4" w:rsidR="00542CFD" w:rsidRPr="007A2353" w:rsidRDefault="00542CFD" w:rsidP="00542CFD">
            <w:pPr>
              <w:spacing w:line="276" w:lineRule="auto"/>
              <w:jc w:val="center"/>
              <w:rPr>
                <w:rFonts w:cstheme="minorHAnsi"/>
                <w:b/>
                <w:sz w:val="20"/>
                <w:szCs w:val="20"/>
              </w:rPr>
            </w:pPr>
            <w:r w:rsidRPr="007A2353">
              <w:rPr>
                <w:rFonts w:cstheme="minorHAnsi"/>
                <w:b/>
                <w:sz w:val="20"/>
                <w:szCs w:val="20"/>
              </w:rPr>
              <w:t>0,00</w:t>
            </w:r>
          </w:p>
        </w:tc>
      </w:tr>
      <w:tr w:rsidR="00542CFD" w:rsidRPr="007A2353" w14:paraId="2C4E555C" w14:textId="77777777" w:rsidTr="00567C60">
        <w:trPr>
          <w:trHeight w:val="1104"/>
          <w:jc w:val="center"/>
        </w:trPr>
        <w:tc>
          <w:tcPr>
            <w:tcW w:w="1484" w:type="pct"/>
            <w:vAlign w:val="center"/>
          </w:tcPr>
          <w:p w14:paraId="2952F638" w14:textId="2995C561" w:rsidR="00542CFD" w:rsidRPr="007A2353" w:rsidRDefault="00542CFD" w:rsidP="00542CFD">
            <w:pPr>
              <w:spacing w:line="276" w:lineRule="auto"/>
              <w:jc w:val="center"/>
              <w:rPr>
                <w:rFonts w:cstheme="minorHAnsi"/>
                <w:b/>
                <w:sz w:val="20"/>
                <w:szCs w:val="20"/>
              </w:rPr>
            </w:pPr>
            <w:r w:rsidRPr="007A2353">
              <w:rPr>
                <w:rFonts w:cstheme="minorHAnsi"/>
                <w:b/>
                <w:sz w:val="20"/>
                <w:szCs w:val="20"/>
              </w:rPr>
              <w:t xml:space="preserve">53 </w:t>
            </w:r>
            <w:r w:rsidRPr="007A2353">
              <w:rPr>
                <w:rFonts w:cstheme="minorHAnsi"/>
                <w:bCs/>
                <w:sz w:val="20"/>
                <w:szCs w:val="20"/>
              </w:rPr>
              <w:t>Izdaci za dionice i udjele i glavnici</w:t>
            </w:r>
          </w:p>
        </w:tc>
        <w:tc>
          <w:tcPr>
            <w:tcW w:w="879" w:type="pct"/>
            <w:vAlign w:val="center"/>
          </w:tcPr>
          <w:p w14:paraId="5A7F4882" w14:textId="3171555C" w:rsidR="00542CFD" w:rsidRPr="007A2353" w:rsidRDefault="00542CFD" w:rsidP="00542CFD">
            <w:pPr>
              <w:spacing w:line="276" w:lineRule="auto"/>
              <w:jc w:val="center"/>
              <w:rPr>
                <w:rFonts w:cstheme="minorHAnsi"/>
                <w:bCs/>
                <w:sz w:val="20"/>
                <w:szCs w:val="20"/>
              </w:rPr>
            </w:pPr>
            <w:r w:rsidRPr="007A2353">
              <w:rPr>
                <w:rFonts w:cstheme="minorHAnsi"/>
                <w:bCs/>
                <w:sz w:val="20"/>
                <w:szCs w:val="20"/>
              </w:rPr>
              <w:t>0,00</w:t>
            </w:r>
          </w:p>
        </w:tc>
        <w:tc>
          <w:tcPr>
            <w:tcW w:w="879" w:type="pct"/>
            <w:vAlign w:val="center"/>
          </w:tcPr>
          <w:p w14:paraId="600D8322" w14:textId="1AC2D28F" w:rsidR="00542CFD" w:rsidRPr="007A2353" w:rsidRDefault="00542CFD" w:rsidP="00542CFD">
            <w:pPr>
              <w:spacing w:line="276" w:lineRule="auto"/>
              <w:jc w:val="center"/>
              <w:rPr>
                <w:rFonts w:cstheme="minorHAnsi"/>
                <w:bCs/>
                <w:sz w:val="20"/>
                <w:szCs w:val="20"/>
              </w:rPr>
            </w:pPr>
            <w:r w:rsidRPr="007A2353">
              <w:rPr>
                <w:rFonts w:cstheme="minorHAnsi"/>
                <w:bCs/>
                <w:sz w:val="20"/>
                <w:szCs w:val="20"/>
              </w:rPr>
              <w:t>0,00</w:t>
            </w:r>
          </w:p>
        </w:tc>
        <w:tc>
          <w:tcPr>
            <w:tcW w:w="879" w:type="pct"/>
            <w:vAlign w:val="center"/>
          </w:tcPr>
          <w:p w14:paraId="016C9C60" w14:textId="7BA50714" w:rsidR="00542CFD" w:rsidRPr="007A2353" w:rsidRDefault="00542CFD" w:rsidP="00542CFD">
            <w:pPr>
              <w:spacing w:line="276" w:lineRule="auto"/>
              <w:jc w:val="center"/>
              <w:rPr>
                <w:rFonts w:cstheme="minorHAnsi"/>
                <w:bCs/>
                <w:sz w:val="20"/>
                <w:szCs w:val="20"/>
              </w:rPr>
            </w:pPr>
            <w:r w:rsidRPr="007A2353">
              <w:rPr>
                <w:rFonts w:cstheme="minorHAnsi"/>
                <w:bCs/>
                <w:sz w:val="20"/>
                <w:szCs w:val="20"/>
              </w:rPr>
              <w:t>0,00</w:t>
            </w:r>
          </w:p>
        </w:tc>
        <w:tc>
          <w:tcPr>
            <w:tcW w:w="879" w:type="pct"/>
            <w:vAlign w:val="center"/>
          </w:tcPr>
          <w:p w14:paraId="3EB7CD5E" w14:textId="5106CAF5" w:rsidR="00542CFD" w:rsidRPr="007A2353" w:rsidRDefault="00542CFD" w:rsidP="00542CFD">
            <w:pPr>
              <w:spacing w:line="276" w:lineRule="auto"/>
              <w:jc w:val="center"/>
              <w:rPr>
                <w:rFonts w:cstheme="minorHAnsi"/>
                <w:bCs/>
                <w:sz w:val="20"/>
                <w:szCs w:val="20"/>
              </w:rPr>
            </w:pPr>
            <w:r w:rsidRPr="007A2353">
              <w:rPr>
                <w:rFonts w:cstheme="minorHAnsi"/>
                <w:bCs/>
                <w:sz w:val="20"/>
                <w:szCs w:val="20"/>
              </w:rPr>
              <w:t>0,00</w:t>
            </w:r>
          </w:p>
        </w:tc>
      </w:tr>
      <w:tr w:rsidR="00542CFD" w:rsidRPr="007A2353" w14:paraId="786403D2" w14:textId="77777777" w:rsidTr="00567C60">
        <w:trPr>
          <w:trHeight w:val="1104"/>
          <w:jc w:val="center"/>
        </w:trPr>
        <w:tc>
          <w:tcPr>
            <w:tcW w:w="1484" w:type="pct"/>
            <w:vAlign w:val="center"/>
          </w:tcPr>
          <w:p w14:paraId="7231F902" w14:textId="3BF7570F" w:rsidR="00542CFD" w:rsidRPr="007A2353" w:rsidRDefault="00542CFD" w:rsidP="00542CFD">
            <w:pPr>
              <w:spacing w:line="276" w:lineRule="auto"/>
              <w:jc w:val="center"/>
              <w:rPr>
                <w:rFonts w:cstheme="minorHAnsi"/>
                <w:bCs/>
                <w:sz w:val="20"/>
                <w:szCs w:val="20"/>
              </w:rPr>
            </w:pPr>
            <w:r w:rsidRPr="007A2353">
              <w:rPr>
                <w:rFonts w:cstheme="minorHAnsi"/>
                <w:b/>
                <w:sz w:val="20"/>
                <w:szCs w:val="20"/>
              </w:rPr>
              <w:t>54</w:t>
            </w:r>
            <w:r w:rsidRPr="007A2353">
              <w:rPr>
                <w:rFonts w:cstheme="minorHAnsi"/>
                <w:bCs/>
                <w:sz w:val="20"/>
                <w:szCs w:val="20"/>
              </w:rPr>
              <w:t xml:space="preserve"> Izdaci za otplatu glavnice primljenih zajmova</w:t>
            </w:r>
          </w:p>
        </w:tc>
        <w:tc>
          <w:tcPr>
            <w:tcW w:w="879" w:type="pct"/>
            <w:vAlign w:val="center"/>
          </w:tcPr>
          <w:p w14:paraId="3953C7C4" w14:textId="63E477AC" w:rsidR="00542CFD" w:rsidRPr="007A2353" w:rsidRDefault="00542CFD" w:rsidP="00542CFD">
            <w:pPr>
              <w:spacing w:line="276" w:lineRule="auto"/>
              <w:jc w:val="center"/>
              <w:rPr>
                <w:rFonts w:cstheme="minorHAnsi"/>
                <w:bCs/>
                <w:sz w:val="20"/>
                <w:szCs w:val="20"/>
              </w:rPr>
            </w:pPr>
            <w:r w:rsidRPr="007A2353">
              <w:rPr>
                <w:rFonts w:cstheme="minorHAnsi"/>
                <w:bCs/>
                <w:sz w:val="20"/>
                <w:szCs w:val="20"/>
              </w:rPr>
              <w:t>0,00</w:t>
            </w:r>
          </w:p>
        </w:tc>
        <w:tc>
          <w:tcPr>
            <w:tcW w:w="879" w:type="pct"/>
            <w:vAlign w:val="center"/>
          </w:tcPr>
          <w:p w14:paraId="5E237DF9" w14:textId="3F148A85" w:rsidR="00542CFD" w:rsidRPr="007A2353" w:rsidRDefault="00542CFD" w:rsidP="00542CFD">
            <w:pPr>
              <w:spacing w:line="276" w:lineRule="auto"/>
              <w:jc w:val="center"/>
              <w:rPr>
                <w:rFonts w:cstheme="minorHAnsi"/>
                <w:bCs/>
                <w:sz w:val="20"/>
                <w:szCs w:val="20"/>
              </w:rPr>
            </w:pPr>
            <w:r w:rsidRPr="007A2353">
              <w:rPr>
                <w:rFonts w:cstheme="minorHAnsi"/>
                <w:bCs/>
                <w:sz w:val="20"/>
                <w:szCs w:val="20"/>
              </w:rPr>
              <w:t>0,00</w:t>
            </w:r>
          </w:p>
        </w:tc>
        <w:tc>
          <w:tcPr>
            <w:tcW w:w="879" w:type="pct"/>
            <w:vAlign w:val="center"/>
          </w:tcPr>
          <w:p w14:paraId="12A4AD26" w14:textId="050D80E2" w:rsidR="00542CFD" w:rsidRPr="007A2353" w:rsidRDefault="00542CFD" w:rsidP="00542CFD">
            <w:pPr>
              <w:spacing w:line="276" w:lineRule="auto"/>
              <w:jc w:val="center"/>
              <w:rPr>
                <w:rFonts w:cstheme="minorHAnsi"/>
                <w:bCs/>
                <w:sz w:val="20"/>
                <w:szCs w:val="20"/>
              </w:rPr>
            </w:pPr>
            <w:r w:rsidRPr="007A2353">
              <w:rPr>
                <w:rFonts w:cstheme="minorHAnsi"/>
                <w:bCs/>
                <w:sz w:val="20"/>
                <w:szCs w:val="20"/>
              </w:rPr>
              <w:t>0,00</w:t>
            </w:r>
          </w:p>
        </w:tc>
        <w:tc>
          <w:tcPr>
            <w:tcW w:w="879" w:type="pct"/>
            <w:vAlign w:val="center"/>
          </w:tcPr>
          <w:p w14:paraId="52934FAA" w14:textId="0CA50009" w:rsidR="00542CFD" w:rsidRPr="007A2353" w:rsidRDefault="00542CFD" w:rsidP="00542CFD">
            <w:pPr>
              <w:spacing w:line="276" w:lineRule="auto"/>
              <w:jc w:val="center"/>
              <w:rPr>
                <w:rFonts w:cstheme="minorHAnsi"/>
                <w:bCs/>
                <w:sz w:val="20"/>
                <w:szCs w:val="20"/>
              </w:rPr>
            </w:pPr>
            <w:r w:rsidRPr="007A2353">
              <w:rPr>
                <w:rFonts w:cstheme="minorHAnsi"/>
                <w:bCs/>
                <w:sz w:val="20"/>
                <w:szCs w:val="20"/>
              </w:rPr>
              <w:t>0,00</w:t>
            </w:r>
          </w:p>
        </w:tc>
      </w:tr>
    </w:tbl>
    <w:p w14:paraId="542D70EE" w14:textId="77777777" w:rsidR="00395040" w:rsidRPr="007A2353" w:rsidRDefault="00395040" w:rsidP="006625D2">
      <w:pPr>
        <w:spacing w:after="0"/>
        <w:rPr>
          <w:rFonts w:cstheme="minorHAnsi"/>
          <w:b/>
          <w:sz w:val="24"/>
          <w:szCs w:val="24"/>
        </w:rPr>
      </w:pPr>
    </w:p>
    <w:p w14:paraId="2F26594E" w14:textId="40F61945" w:rsidR="00875174" w:rsidRPr="007A2353" w:rsidRDefault="00395040" w:rsidP="006625D2">
      <w:pPr>
        <w:spacing w:after="0"/>
        <w:jc w:val="both"/>
        <w:rPr>
          <w:rFonts w:cstheme="minorHAnsi"/>
          <w:b/>
          <w:sz w:val="24"/>
          <w:szCs w:val="24"/>
        </w:rPr>
      </w:pPr>
      <w:r w:rsidRPr="007A2353">
        <w:rPr>
          <w:rFonts w:cstheme="minorHAnsi"/>
          <w:b/>
          <w:noProof/>
          <w:sz w:val="24"/>
          <w:szCs w:val="24"/>
          <w:lang w:eastAsia="hr-HR"/>
        </w:rPr>
        <w:drawing>
          <wp:inline distT="0" distB="0" distL="0" distR="0" wp14:anchorId="3C3455DE" wp14:editId="1864F587">
            <wp:extent cx="5772150" cy="4352925"/>
            <wp:effectExtent l="0" t="0" r="0" b="0"/>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1B3D6AE" w14:textId="67A672B6" w:rsidR="00350570" w:rsidRPr="007A2353" w:rsidRDefault="00350570" w:rsidP="006625D2">
      <w:pPr>
        <w:spacing w:after="0"/>
        <w:jc w:val="both"/>
        <w:rPr>
          <w:rFonts w:cstheme="minorHAnsi"/>
          <w:b/>
          <w:bCs/>
          <w:color w:val="548DD4" w:themeColor="text2" w:themeTint="99"/>
          <w:sz w:val="24"/>
          <w:szCs w:val="24"/>
        </w:rPr>
      </w:pPr>
      <w:r w:rsidRPr="007A2353">
        <w:rPr>
          <w:rFonts w:cstheme="minorHAnsi"/>
          <w:b/>
          <w:bCs/>
          <w:color w:val="548DD4" w:themeColor="text2" w:themeTint="99"/>
          <w:sz w:val="24"/>
          <w:szCs w:val="24"/>
        </w:rPr>
        <w:lastRenderedPageBreak/>
        <w:t>Rashodi poslovanja</w:t>
      </w:r>
    </w:p>
    <w:p w14:paraId="0B3FA223" w14:textId="7B408665" w:rsidR="00350570" w:rsidRPr="007A2353" w:rsidRDefault="00350570" w:rsidP="00905D26">
      <w:pPr>
        <w:jc w:val="both"/>
        <w:rPr>
          <w:rFonts w:cstheme="minorHAnsi"/>
          <w:b/>
          <w:bCs/>
          <w:color w:val="548DD4" w:themeColor="text2" w:themeTint="99"/>
          <w:sz w:val="24"/>
          <w:szCs w:val="24"/>
        </w:rPr>
      </w:pPr>
      <w:r w:rsidRPr="007A2353">
        <w:rPr>
          <w:rFonts w:cstheme="minorHAnsi"/>
          <w:b/>
          <w:bCs/>
          <w:color w:val="548DD4" w:themeColor="text2" w:themeTint="99"/>
          <w:sz w:val="24"/>
          <w:szCs w:val="24"/>
        </w:rPr>
        <w:t xml:space="preserve">Rashodi poslovanja </w:t>
      </w:r>
      <w:r w:rsidR="008E78E3" w:rsidRPr="007A2353">
        <w:rPr>
          <w:rFonts w:cstheme="minorHAnsi"/>
          <w:b/>
          <w:bCs/>
          <w:color w:val="548DD4" w:themeColor="text2" w:themeTint="99"/>
          <w:sz w:val="24"/>
          <w:szCs w:val="24"/>
        </w:rPr>
        <w:t>Općine Baška Voda</w:t>
      </w:r>
      <w:r w:rsidRPr="007A2353">
        <w:rPr>
          <w:rFonts w:cstheme="minorHAnsi"/>
          <w:b/>
          <w:bCs/>
          <w:color w:val="548DD4" w:themeColor="text2" w:themeTint="99"/>
          <w:sz w:val="24"/>
          <w:szCs w:val="24"/>
        </w:rPr>
        <w:t xml:space="preserve"> za 202</w:t>
      </w:r>
      <w:r w:rsidR="00905D26" w:rsidRPr="007A2353">
        <w:rPr>
          <w:rFonts w:cstheme="minorHAnsi"/>
          <w:b/>
          <w:bCs/>
          <w:color w:val="548DD4" w:themeColor="text2" w:themeTint="99"/>
          <w:sz w:val="24"/>
          <w:szCs w:val="24"/>
        </w:rPr>
        <w:t>7</w:t>
      </w:r>
      <w:r w:rsidRPr="007A2353">
        <w:rPr>
          <w:rFonts w:cstheme="minorHAnsi"/>
          <w:b/>
          <w:bCs/>
          <w:color w:val="548DD4" w:themeColor="text2" w:themeTint="99"/>
          <w:sz w:val="24"/>
          <w:szCs w:val="24"/>
        </w:rPr>
        <w:t xml:space="preserve">. godinu planirani su u iznosu od </w:t>
      </w:r>
      <w:r w:rsidR="00905D26" w:rsidRPr="007A2353">
        <w:rPr>
          <w:rFonts w:cstheme="minorHAnsi"/>
          <w:b/>
          <w:bCs/>
          <w:color w:val="548DD4" w:themeColor="text2" w:themeTint="99"/>
          <w:sz w:val="24"/>
          <w:szCs w:val="24"/>
        </w:rPr>
        <w:t xml:space="preserve">3.573.100,00 </w:t>
      </w:r>
      <w:r w:rsidR="00846849" w:rsidRPr="007A2353">
        <w:rPr>
          <w:rFonts w:cstheme="minorHAnsi"/>
          <w:b/>
          <w:bCs/>
          <w:color w:val="548DD4" w:themeColor="text2" w:themeTint="99"/>
          <w:sz w:val="24"/>
          <w:szCs w:val="24"/>
        </w:rPr>
        <w:t>eura</w:t>
      </w:r>
      <w:r w:rsidRPr="007A2353">
        <w:rPr>
          <w:rFonts w:cstheme="minorHAnsi"/>
          <w:b/>
          <w:bCs/>
          <w:color w:val="548DD4" w:themeColor="text2" w:themeTint="99"/>
          <w:sz w:val="24"/>
          <w:szCs w:val="24"/>
        </w:rPr>
        <w:t>, a čine ih:</w:t>
      </w:r>
    </w:p>
    <w:p w14:paraId="233BD2C9" w14:textId="4FB42D43" w:rsidR="00350570" w:rsidRPr="007A2353" w:rsidRDefault="00350570" w:rsidP="002B5C91">
      <w:pPr>
        <w:pStyle w:val="Odlomakpopisa"/>
        <w:numPr>
          <w:ilvl w:val="0"/>
          <w:numId w:val="3"/>
        </w:numPr>
        <w:tabs>
          <w:tab w:val="left" w:pos="851"/>
        </w:tabs>
        <w:spacing w:after="0"/>
        <w:ind w:left="567" w:firstLine="0"/>
        <w:jc w:val="both"/>
        <w:rPr>
          <w:rFonts w:cstheme="minorHAnsi"/>
          <w:sz w:val="24"/>
          <w:szCs w:val="24"/>
        </w:rPr>
      </w:pPr>
      <w:r w:rsidRPr="007A2353">
        <w:rPr>
          <w:rFonts w:cstheme="minorHAnsi"/>
          <w:sz w:val="24"/>
          <w:szCs w:val="24"/>
        </w:rPr>
        <w:t xml:space="preserve">Rashodi za zaposlene planirani u iznosu od </w:t>
      </w:r>
      <w:r w:rsidR="00905D26" w:rsidRPr="007A2353">
        <w:rPr>
          <w:rFonts w:cstheme="minorHAnsi"/>
          <w:sz w:val="24"/>
          <w:szCs w:val="24"/>
        </w:rPr>
        <w:t xml:space="preserve">1.005.500,00 </w:t>
      </w:r>
      <w:r w:rsidR="0041011F" w:rsidRPr="007A2353">
        <w:rPr>
          <w:rFonts w:cstheme="minorHAnsi"/>
          <w:sz w:val="24"/>
          <w:szCs w:val="24"/>
        </w:rPr>
        <w:t>eura</w:t>
      </w:r>
      <w:r w:rsidRPr="007A2353">
        <w:rPr>
          <w:rFonts w:cstheme="minorHAnsi"/>
          <w:sz w:val="24"/>
          <w:szCs w:val="24"/>
        </w:rPr>
        <w:t xml:space="preserve">, </w:t>
      </w:r>
    </w:p>
    <w:p w14:paraId="49123A17" w14:textId="7FDCEA24" w:rsidR="00350570" w:rsidRPr="007A2353" w:rsidRDefault="00350570" w:rsidP="002B5C91">
      <w:pPr>
        <w:pStyle w:val="Odlomakpopisa"/>
        <w:numPr>
          <w:ilvl w:val="0"/>
          <w:numId w:val="3"/>
        </w:numPr>
        <w:tabs>
          <w:tab w:val="left" w:pos="851"/>
        </w:tabs>
        <w:spacing w:after="0"/>
        <w:ind w:left="567" w:firstLine="0"/>
        <w:jc w:val="both"/>
        <w:rPr>
          <w:rFonts w:cstheme="minorHAnsi"/>
          <w:sz w:val="24"/>
          <w:szCs w:val="24"/>
        </w:rPr>
      </w:pPr>
      <w:r w:rsidRPr="007A2353">
        <w:rPr>
          <w:rFonts w:cstheme="minorHAnsi"/>
          <w:sz w:val="24"/>
          <w:szCs w:val="24"/>
        </w:rPr>
        <w:t xml:space="preserve">Materijalni rashodi planirani u iznosu </w:t>
      </w:r>
      <w:r w:rsidR="00531A94" w:rsidRPr="007A2353">
        <w:rPr>
          <w:rFonts w:cstheme="minorHAnsi"/>
          <w:sz w:val="24"/>
          <w:szCs w:val="24"/>
        </w:rPr>
        <w:t xml:space="preserve">od </w:t>
      </w:r>
      <w:r w:rsidR="00905D26" w:rsidRPr="007A2353">
        <w:rPr>
          <w:rFonts w:cstheme="minorHAnsi"/>
          <w:sz w:val="24"/>
          <w:szCs w:val="24"/>
        </w:rPr>
        <w:t xml:space="preserve">1.514.710,00 </w:t>
      </w:r>
      <w:r w:rsidR="00531A94" w:rsidRPr="007A2353">
        <w:rPr>
          <w:rFonts w:cstheme="minorHAnsi"/>
          <w:sz w:val="24"/>
          <w:szCs w:val="24"/>
        </w:rPr>
        <w:t>eura</w:t>
      </w:r>
      <w:r w:rsidRPr="007A2353">
        <w:rPr>
          <w:rFonts w:cstheme="minorHAnsi"/>
          <w:sz w:val="24"/>
          <w:szCs w:val="24"/>
        </w:rPr>
        <w:t xml:space="preserve">, </w:t>
      </w:r>
    </w:p>
    <w:p w14:paraId="5B4B72B9" w14:textId="24D1DD19" w:rsidR="00350570" w:rsidRPr="007A2353" w:rsidRDefault="00350570" w:rsidP="002B5C91">
      <w:pPr>
        <w:pStyle w:val="Odlomakpopisa"/>
        <w:numPr>
          <w:ilvl w:val="0"/>
          <w:numId w:val="3"/>
        </w:numPr>
        <w:tabs>
          <w:tab w:val="left" w:pos="851"/>
        </w:tabs>
        <w:spacing w:after="0"/>
        <w:ind w:left="567" w:firstLine="0"/>
        <w:jc w:val="both"/>
        <w:rPr>
          <w:rFonts w:cstheme="minorHAnsi"/>
          <w:sz w:val="24"/>
          <w:szCs w:val="24"/>
        </w:rPr>
      </w:pPr>
      <w:r w:rsidRPr="007A2353">
        <w:rPr>
          <w:rFonts w:cstheme="minorHAnsi"/>
          <w:sz w:val="24"/>
          <w:szCs w:val="24"/>
        </w:rPr>
        <w:t xml:space="preserve">Financijski rashodi planirani u iznosu od </w:t>
      </w:r>
      <w:r w:rsidR="00905D26" w:rsidRPr="007A2353">
        <w:rPr>
          <w:rFonts w:cstheme="minorHAnsi"/>
          <w:sz w:val="24"/>
          <w:szCs w:val="24"/>
        </w:rPr>
        <w:t xml:space="preserve">14.700,00 </w:t>
      </w:r>
      <w:r w:rsidR="00A56B9B" w:rsidRPr="007A2353">
        <w:rPr>
          <w:rFonts w:cstheme="minorHAnsi"/>
          <w:sz w:val="24"/>
          <w:szCs w:val="24"/>
        </w:rPr>
        <w:t xml:space="preserve">eura, </w:t>
      </w:r>
    </w:p>
    <w:p w14:paraId="7137C22C" w14:textId="42F7EACD" w:rsidR="00350570" w:rsidRPr="007A2353" w:rsidRDefault="00350570" w:rsidP="002B5C91">
      <w:pPr>
        <w:pStyle w:val="Odlomakpopisa"/>
        <w:numPr>
          <w:ilvl w:val="0"/>
          <w:numId w:val="3"/>
        </w:numPr>
        <w:tabs>
          <w:tab w:val="left" w:pos="851"/>
        </w:tabs>
        <w:spacing w:after="0"/>
        <w:ind w:left="567" w:firstLine="0"/>
        <w:jc w:val="both"/>
        <w:rPr>
          <w:rFonts w:cstheme="minorHAnsi"/>
          <w:sz w:val="24"/>
          <w:szCs w:val="24"/>
        </w:rPr>
      </w:pPr>
      <w:r w:rsidRPr="007A2353">
        <w:rPr>
          <w:rFonts w:cstheme="minorHAnsi"/>
          <w:sz w:val="24"/>
          <w:szCs w:val="24"/>
        </w:rPr>
        <w:t xml:space="preserve">Naknade građanima i kućanstvima na temelju osiguranja i druge naknade planirane u iznosu od </w:t>
      </w:r>
      <w:r w:rsidR="00905D26" w:rsidRPr="007A2353">
        <w:rPr>
          <w:rFonts w:cstheme="minorHAnsi"/>
          <w:sz w:val="24"/>
          <w:szCs w:val="24"/>
        </w:rPr>
        <w:t xml:space="preserve">251.500,00 </w:t>
      </w:r>
      <w:r w:rsidR="008D65B7" w:rsidRPr="007A2353">
        <w:rPr>
          <w:rFonts w:cstheme="minorHAnsi"/>
          <w:sz w:val="24"/>
          <w:szCs w:val="24"/>
        </w:rPr>
        <w:t>eura,</w:t>
      </w:r>
    </w:p>
    <w:p w14:paraId="232BB692" w14:textId="63C8270D" w:rsidR="00350570" w:rsidRPr="007A2353" w:rsidRDefault="007A0EA0" w:rsidP="002B5C91">
      <w:pPr>
        <w:pStyle w:val="Odlomakpopisa"/>
        <w:numPr>
          <w:ilvl w:val="0"/>
          <w:numId w:val="3"/>
        </w:numPr>
        <w:tabs>
          <w:tab w:val="left" w:pos="851"/>
        </w:tabs>
        <w:spacing w:after="0"/>
        <w:ind w:left="567" w:firstLine="0"/>
        <w:jc w:val="both"/>
        <w:rPr>
          <w:rFonts w:cstheme="minorHAnsi"/>
          <w:sz w:val="24"/>
          <w:szCs w:val="24"/>
        </w:rPr>
      </w:pPr>
      <w:r w:rsidRPr="007A2353">
        <w:rPr>
          <w:rFonts w:cstheme="minorHAnsi"/>
          <w:sz w:val="24"/>
          <w:szCs w:val="24"/>
        </w:rPr>
        <w:t xml:space="preserve">Rashodi za donacije, kazne, naknade šteta i kapitalne pomoći </w:t>
      </w:r>
      <w:r w:rsidR="00350570" w:rsidRPr="007A2353">
        <w:rPr>
          <w:rFonts w:cstheme="minorHAnsi"/>
          <w:sz w:val="24"/>
          <w:szCs w:val="24"/>
        </w:rPr>
        <w:t xml:space="preserve">planirani u iznosu od </w:t>
      </w:r>
      <w:r w:rsidR="00A5421C" w:rsidRPr="007A2353">
        <w:rPr>
          <w:rFonts w:cstheme="minorHAnsi"/>
          <w:sz w:val="24"/>
          <w:szCs w:val="24"/>
        </w:rPr>
        <w:t xml:space="preserve">786.690,00 </w:t>
      </w:r>
      <w:r w:rsidR="007B608A" w:rsidRPr="007A2353">
        <w:rPr>
          <w:rFonts w:cstheme="minorHAnsi"/>
          <w:sz w:val="24"/>
          <w:szCs w:val="24"/>
        </w:rPr>
        <w:t xml:space="preserve">eura. </w:t>
      </w:r>
    </w:p>
    <w:p w14:paraId="7522BCDB" w14:textId="77777777" w:rsidR="00B6007A" w:rsidRPr="007A2353" w:rsidRDefault="00B6007A" w:rsidP="006625D2">
      <w:pPr>
        <w:spacing w:after="0"/>
        <w:jc w:val="both"/>
        <w:rPr>
          <w:rFonts w:cstheme="minorHAnsi"/>
          <w:b/>
          <w:bCs/>
          <w:sz w:val="24"/>
          <w:szCs w:val="24"/>
        </w:rPr>
      </w:pPr>
    </w:p>
    <w:p w14:paraId="5F07C76C" w14:textId="261E5800" w:rsidR="00350570" w:rsidRPr="007A2353" w:rsidRDefault="00350570" w:rsidP="006625D2">
      <w:pPr>
        <w:spacing w:after="0"/>
        <w:jc w:val="both"/>
        <w:rPr>
          <w:rFonts w:cstheme="minorHAnsi"/>
          <w:b/>
          <w:color w:val="548DD4" w:themeColor="text2" w:themeTint="99"/>
          <w:sz w:val="24"/>
          <w:szCs w:val="24"/>
        </w:rPr>
      </w:pPr>
      <w:r w:rsidRPr="007A2353">
        <w:rPr>
          <w:rFonts w:cstheme="minorHAnsi"/>
          <w:b/>
          <w:bCs/>
          <w:color w:val="548DD4" w:themeColor="text2" w:themeTint="99"/>
          <w:sz w:val="24"/>
          <w:szCs w:val="24"/>
        </w:rPr>
        <w:t>Rashodi za nabavu nefinancijske imovine</w:t>
      </w:r>
    </w:p>
    <w:p w14:paraId="18570A4F" w14:textId="52D8F461" w:rsidR="00350570" w:rsidRPr="007A2353" w:rsidRDefault="00350570" w:rsidP="00A5421C">
      <w:pPr>
        <w:jc w:val="both"/>
        <w:rPr>
          <w:rFonts w:cstheme="minorHAnsi"/>
          <w:b/>
          <w:bCs/>
          <w:color w:val="548DD4" w:themeColor="text2" w:themeTint="99"/>
          <w:sz w:val="24"/>
          <w:szCs w:val="24"/>
        </w:rPr>
      </w:pPr>
      <w:r w:rsidRPr="007A2353">
        <w:rPr>
          <w:rFonts w:cstheme="minorHAnsi"/>
          <w:b/>
          <w:bCs/>
          <w:color w:val="548DD4" w:themeColor="text2" w:themeTint="99"/>
          <w:sz w:val="24"/>
          <w:szCs w:val="24"/>
        </w:rPr>
        <w:t xml:space="preserve">Rashodi za nabavu nefinancijske imovine planirani u iznosu od </w:t>
      </w:r>
      <w:r w:rsidR="00A5421C" w:rsidRPr="007A2353">
        <w:rPr>
          <w:rFonts w:cstheme="minorHAnsi"/>
          <w:b/>
          <w:bCs/>
          <w:color w:val="548DD4" w:themeColor="text2" w:themeTint="99"/>
          <w:sz w:val="24"/>
          <w:szCs w:val="24"/>
        </w:rPr>
        <w:t xml:space="preserve">2.643.100,00 </w:t>
      </w:r>
      <w:r w:rsidR="007B608A" w:rsidRPr="007A2353">
        <w:rPr>
          <w:rFonts w:cstheme="minorHAnsi"/>
          <w:b/>
          <w:bCs/>
          <w:color w:val="548DD4" w:themeColor="text2" w:themeTint="99"/>
          <w:sz w:val="24"/>
          <w:szCs w:val="24"/>
        </w:rPr>
        <w:t>eura</w:t>
      </w:r>
      <w:r w:rsidRPr="007A2353">
        <w:rPr>
          <w:rFonts w:cstheme="minorHAnsi"/>
          <w:b/>
          <w:bCs/>
          <w:color w:val="548DD4" w:themeColor="text2" w:themeTint="99"/>
          <w:sz w:val="24"/>
          <w:szCs w:val="24"/>
        </w:rPr>
        <w:t>, a čine ih:</w:t>
      </w:r>
    </w:p>
    <w:p w14:paraId="5E333D2F" w14:textId="54FCA991" w:rsidR="00350570" w:rsidRPr="007A2353" w:rsidRDefault="00350570" w:rsidP="002B5C91">
      <w:pPr>
        <w:pStyle w:val="Odlomakpopisa"/>
        <w:numPr>
          <w:ilvl w:val="0"/>
          <w:numId w:val="4"/>
        </w:numPr>
        <w:tabs>
          <w:tab w:val="left" w:pos="851"/>
        </w:tabs>
        <w:spacing w:after="0"/>
        <w:ind w:left="567" w:firstLine="0"/>
        <w:jc w:val="both"/>
        <w:rPr>
          <w:rFonts w:cstheme="minorHAnsi"/>
          <w:sz w:val="24"/>
          <w:szCs w:val="24"/>
        </w:rPr>
      </w:pPr>
      <w:r w:rsidRPr="007A2353">
        <w:rPr>
          <w:rFonts w:cstheme="minorHAnsi"/>
          <w:sz w:val="24"/>
          <w:szCs w:val="24"/>
        </w:rPr>
        <w:t xml:space="preserve">Rashodi za nabavu neproizvedene dugotrajne imovine planirani u iznosu od </w:t>
      </w:r>
      <w:r w:rsidR="00A5421C" w:rsidRPr="007A2353">
        <w:rPr>
          <w:rFonts w:cstheme="minorHAnsi"/>
          <w:sz w:val="24"/>
          <w:szCs w:val="24"/>
        </w:rPr>
        <w:t xml:space="preserve">482.500,00 </w:t>
      </w:r>
      <w:r w:rsidR="007B608A" w:rsidRPr="007A2353">
        <w:rPr>
          <w:rFonts w:cstheme="minorHAnsi"/>
          <w:sz w:val="24"/>
          <w:szCs w:val="24"/>
        </w:rPr>
        <w:t xml:space="preserve">eura, </w:t>
      </w:r>
    </w:p>
    <w:p w14:paraId="341F548D" w14:textId="1A040638" w:rsidR="006517AC" w:rsidRPr="007A2353" w:rsidRDefault="00350570" w:rsidP="002B5C91">
      <w:pPr>
        <w:pStyle w:val="Odlomakpopisa"/>
        <w:numPr>
          <w:ilvl w:val="0"/>
          <w:numId w:val="4"/>
        </w:numPr>
        <w:tabs>
          <w:tab w:val="left" w:pos="851"/>
        </w:tabs>
        <w:ind w:left="567" w:firstLine="0"/>
        <w:contextualSpacing w:val="0"/>
        <w:jc w:val="both"/>
        <w:rPr>
          <w:rFonts w:cstheme="minorHAnsi"/>
          <w:sz w:val="24"/>
          <w:szCs w:val="24"/>
        </w:rPr>
      </w:pPr>
      <w:r w:rsidRPr="007A2353">
        <w:rPr>
          <w:rFonts w:cstheme="minorHAnsi"/>
          <w:sz w:val="24"/>
          <w:szCs w:val="24"/>
        </w:rPr>
        <w:t xml:space="preserve">Rashodi za nabavu proizvedene dugotrajne imovine planirani u iznosu od </w:t>
      </w:r>
      <w:r w:rsidR="00A5421C" w:rsidRPr="007A2353">
        <w:rPr>
          <w:rFonts w:cstheme="minorHAnsi"/>
          <w:sz w:val="24"/>
          <w:szCs w:val="24"/>
        </w:rPr>
        <w:t xml:space="preserve">2.160.600,00 </w:t>
      </w:r>
      <w:r w:rsidR="007B608A" w:rsidRPr="007A2353">
        <w:rPr>
          <w:rFonts w:cstheme="minorHAnsi"/>
          <w:sz w:val="24"/>
          <w:szCs w:val="24"/>
        </w:rPr>
        <w:t>eura</w:t>
      </w:r>
      <w:r w:rsidR="00535B3A" w:rsidRPr="007A2353">
        <w:rPr>
          <w:rFonts w:cstheme="minorHAnsi"/>
          <w:sz w:val="24"/>
          <w:szCs w:val="24"/>
        </w:rPr>
        <w:t>.</w:t>
      </w:r>
    </w:p>
    <w:p w14:paraId="564D25BD" w14:textId="689A848E" w:rsidR="00C209D2" w:rsidRPr="007A2353" w:rsidRDefault="00C209D2" w:rsidP="006625D2">
      <w:pPr>
        <w:spacing w:after="0"/>
        <w:jc w:val="both"/>
        <w:rPr>
          <w:rFonts w:cstheme="minorHAnsi"/>
          <w:sz w:val="24"/>
          <w:szCs w:val="24"/>
          <w14:props3d w14:extrusionH="0" w14:contourW="0" w14:prstMaterial="warmMatte">
            <w14:bevelT w14:w="0" w14:h="25400" w14:prst="circle"/>
          </w14:props3d>
        </w:rPr>
      </w:pPr>
      <w:r w:rsidRPr="007A2353">
        <w:rPr>
          <w:rFonts w:cstheme="minorHAnsi"/>
          <w:noProof/>
          <w:sz w:val="24"/>
          <w:szCs w:val="24"/>
          <w:lang w:eastAsia="hr-HR"/>
        </w:rPr>
        <w:drawing>
          <wp:inline distT="0" distB="0" distL="0" distR="0" wp14:anchorId="7AF198E1" wp14:editId="61AD08B9">
            <wp:extent cx="5867400" cy="4686300"/>
            <wp:effectExtent l="0" t="0" r="38100" b="0"/>
            <wp:docPr id="8"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189483E" w14:textId="43D5132E" w:rsidR="009E7029" w:rsidRPr="007A2353" w:rsidRDefault="009E7029" w:rsidP="006625D2">
      <w:pPr>
        <w:spacing w:after="0"/>
        <w:jc w:val="both"/>
        <w:rPr>
          <w:rFonts w:cstheme="minorHAnsi"/>
          <w:b/>
          <w:color w:val="548DD4" w:themeColor="text2" w:themeTint="99"/>
          <w:sz w:val="24"/>
          <w:szCs w:val="24"/>
        </w:rPr>
      </w:pPr>
      <w:r w:rsidRPr="007A2353">
        <w:rPr>
          <w:rFonts w:cstheme="minorHAnsi"/>
          <w:b/>
          <w:color w:val="548DD4" w:themeColor="text2" w:themeTint="99"/>
          <w:sz w:val="24"/>
          <w:szCs w:val="24"/>
        </w:rPr>
        <w:lastRenderedPageBreak/>
        <w:t>PRORAČUNSKE KLASIFIKACIJE</w:t>
      </w:r>
    </w:p>
    <w:p w14:paraId="73B7F194" w14:textId="77777777" w:rsidR="009E7029" w:rsidRPr="007A2353" w:rsidRDefault="009E7029" w:rsidP="006625D2">
      <w:pPr>
        <w:spacing w:after="0"/>
        <w:jc w:val="both"/>
        <w:rPr>
          <w:rFonts w:cstheme="minorHAnsi"/>
          <w:bCs/>
          <w:sz w:val="24"/>
          <w:szCs w:val="24"/>
        </w:rPr>
      </w:pPr>
    </w:p>
    <w:p w14:paraId="6B8D4DB3" w14:textId="3E1C40FC" w:rsidR="00CF0C5B" w:rsidRPr="007A2353" w:rsidRDefault="002367AE" w:rsidP="006625D2">
      <w:pPr>
        <w:spacing w:after="0"/>
        <w:jc w:val="both"/>
        <w:rPr>
          <w:rFonts w:cstheme="minorHAnsi"/>
          <w:bCs/>
          <w:sz w:val="24"/>
          <w:szCs w:val="24"/>
        </w:rPr>
      </w:pPr>
      <w:r w:rsidRPr="007A2353">
        <w:rPr>
          <w:rFonts w:cstheme="minorHAnsi"/>
          <w:bCs/>
          <w:sz w:val="24"/>
          <w:szCs w:val="24"/>
        </w:rPr>
        <w:t>Prihodi</w:t>
      </w:r>
      <w:r w:rsidR="00392D7E" w:rsidRPr="007A2353">
        <w:rPr>
          <w:rFonts w:cstheme="minorHAnsi"/>
          <w:bCs/>
          <w:sz w:val="24"/>
          <w:szCs w:val="24"/>
        </w:rPr>
        <w:t>, primici, rashodi i izdaci proračuna i financijskog plana iskazuju se prema proračunskim klasifikacijama. Sukladno</w:t>
      </w:r>
      <w:r w:rsidR="00CF0C5B" w:rsidRPr="007A2353">
        <w:rPr>
          <w:rFonts w:cstheme="minorHAnsi"/>
          <w:bCs/>
          <w:sz w:val="24"/>
          <w:szCs w:val="24"/>
        </w:rPr>
        <w:t xml:space="preserve"> Pravilniku o proračunskim klasifikacijama (»Narodne novine«, broj </w:t>
      </w:r>
      <w:r w:rsidR="00C059D4" w:rsidRPr="007A2353">
        <w:rPr>
          <w:rFonts w:cstheme="minorHAnsi"/>
          <w:bCs/>
          <w:sz w:val="24"/>
          <w:szCs w:val="24"/>
        </w:rPr>
        <w:t>04/24</w:t>
      </w:r>
      <w:r w:rsidR="007A0EA0" w:rsidRPr="007A2353">
        <w:rPr>
          <w:rFonts w:cstheme="minorHAnsi"/>
          <w:bCs/>
          <w:sz w:val="24"/>
          <w:szCs w:val="24"/>
        </w:rPr>
        <w:t>, 122/25</w:t>
      </w:r>
      <w:r w:rsidR="00CF0C5B" w:rsidRPr="007A2353">
        <w:rPr>
          <w:rFonts w:cstheme="minorHAnsi"/>
          <w:bCs/>
          <w:sz w:val="24"/>
          <w:szCs w:val="24"/>
        </w:rPr>
        <w:t xml:space="preserve">) </w:t>
      </w:r>
      <w:r w:rsidR="001C7C68" w:rsidRPr="007A2353">
        <w:rPr>
          <w:rFonts w:cstheme="minorHAnsi"/>
          <w:bCs/>
          <w:sz w:val="24"/>
          <w:szCs w:val="24"/>
        </w:rPr>
        <w:t>p</w:t>
      </w:r>
      <w:r w:rsidR="00CF0C5B" w:rsidRPr="007A2353">
        <w:rPr>
          <w:rFonts w:cstheme="minorHAnsi"/>
          <w:bCs/>
          <w:sz w:val="24"/>
          <w:szCs w:val="24"/>
        </w:rPr>
        <w:t xml:space="preserve">roračunske klasifikacije jesu: </w:t>
      </w:r>
    </w:p>
    <w:p w14:paraId="6B91CAE5" w14:textId="77777777" w:rsidR="00953F33" w:rsidRPr="007A2353" w:rsidRDefault="00953F33" w:rsidP="006625D2">
      <w:pPr>
        <w:spacing w:after="0"/>
        <w:jc w:val="both"/>
        <w:rPr>
          <w:rFonts w:cstheme="minorHAnsi"/>
          <w:bCs/>
          <w:sz w:val="24"/>
          <w:szCs w:val="24"/>
        </w:rPr>
      </w:pPr>
    </w:p>
    <w:p w14:paraId="26EACABC" w14:textId="354BC13D" w:rsidR="00CF0C5B" w:rsidRPr="007A2353" w:rsidRDefault="00CF0C5B" w:rsidP="006625D2">
      <w:pPr>
        <w:pStyle w:val="Odlomakpopisa"/>
        <w:numPr>
          <w:ilvl w:val="1"/>
          <w:numId w:val="5"/>
        </w:numPr>
        <w:tabs>
          <w:tab w:val="left" w:pos="851"/>
        </w:tabs>
        <w:spacing w:after="0"/>
        <w:ind w:left="567" w:firstLine="0"/>
        <w:jc w:val="both"/>
        <w:rPr>
          <w:rFonts w:cstheme="minorHAnsi"/>
          <w:bCs/>
          <w:sz w:val="24"/>
          <w:szCs w:val="24"/>
        </w:rPr>
      </w:pPr>
      <w:r w:rsidRPr="007A2353">
        <w:rPr>
          <w:rFonts w:cstheme="minorHAnsi"/>
          <w:b/>
          <w:color w:val="548DD4" w:themeColor="text2" w:themeTint="99"/>
          <w:sz w:val="24"/>
          <w:szCs w:val="24"/>
        </w:rPr>
        <w:t>Organizacijska klasifikacija</w:t>
      </w:r>
      <w:r w:rsidRPr="007A2353">
        <w:rPr>
          <w:rFonts w:cstheme="minorHAnsi"/>
          <w:bCs/>
          <w:color w:val="548DD4" w:themeColor="text2" w:themeTint="99"/>
          <w:sz w:val="24"/>
          <w:szCs w:val="24"/>
        </w:rPr>
        <w:t xml:space="preserve"> </w:t>
      </w:r>
      <w:r w:rsidR="00C059D4" w:rsidRPr="007A2353">
        <w:rPr>
          <w:rFonts w:cstheme="minorHAnsi"/>
          <w:bCs/>
          <w:sz w:val="24"/>
          <w:szCs w:val="24"/>
        </w:rPr>
        <w:t>sadrži povezane i međusobno usklađene (hijerarhijski i s obzirom na odnose prava i odgovornosti) cjeline proračuna i proračunskih korisnika koje odgovarajućim materijalnim sredstvima ostvaruju postavljene ciljeve,</w:t>
      </w:r>
    </w:p>
    <w:p w14:paraId="187047C5" w14:textId="6EE48ADD" w:rsidR="00CF0C5B" w:rsidRPr="007A2353" w:rsidRDefault="00CF0C5B" w:rsidP="006625D2">
      <w:pPr>
        <w:pStyle w:val="Odlomakpopisa"/>
        <w:numPr>
          <w:ilvl w:val="1"/>
          <w:numId w:val="5"/>
        </w:numPr>
        <w:tabs>
          <w:tab w:val="left" w:pos="851"/>
        </w:tabs>
        <w:spacing w:after="0"/>
        <w:ind w:left="567" w:firstLine="0"/>
        <w:jc w:val="both"/>
        <w:rPr>
          <w:rFonts w:cstheme="minorHAnsi"/>
          <w:bCs/>
          <w:sz w:val="24"/>
          <w:szCs w:val="24"/>
        </w:rPr>
      </w:pPr>
      <w:r w:rsidRPr="007A2353">
        <w:rPr>
          <w:rFonts w:cstheme="minorHAnsi"/>
          <w:b/>
          <w:color w:val="548DD4" w:themeColor="text2" w:themeTint="99"/>
          <w:sz w:val="24"/>
          <w:szCs w:val="24"/>
        </w:rPr>
        <w:t>Programska klasifikacija</w:t>
      </w:r>
      <w:r w:rsidRPr="007A2353">
        <w:rPr>
          <w:rFonts w:cstheme="minorHAnsi"/>
          <w:bCs/>
          <w:color w:val="548DD4" w:themeColor="text2" w:themeTint="99"/>
          <w:sz w:val="24"/>
          <w:szCs w:val="24"/>
        </w:rPr>
        <w:t xml:space="preserve"> </w:t>
      </w:r>
      <w:r w:rsidR="00C059D4" w:rsidRPr="007A2353">
        <w:rPr>
          <w:rFonts w:cstheme="minorHAnsi"/>
          <w:bCs/>
          <w:sz w:val="24"/>
          <w:szCs w:val="24"/>
        </w:rPr>
        <w:t>je prikaz programa i njihovih sastavnih dijelova: aktivnosti i projekata, definiranih u skladu s aktima strateškog planiranja te ciljevima i zadaćama proračuna te proračunskih i izvanproračunskih korisnika,</w:t>
      </w:r>
    </w:p>
    <w:p w14:paraId="267E1042" w14:textId="49522F64" w:rsidR="00CF0C5B" w:rsidRPr="007A2353" w:rsidRDefault="00CF0C5B" w:rsidP="006625D2">
      <w:pPr>
        <w:pStyle w:val="Odlomakpopisa"/>
        <w:numPr>
          <w:ilvl w:val="1"/>
          <w:numId w:val="5"/>
        </w:numPr>
        <w:tabs>
          <w:tab w:val="left" w:pos="851"/>
        </w:tabs>
        <w:spacing w:after="0"/>
        <w:ind w:left="567" w:firstLine="0"/>
        <w:jc w:val="both"/>
        <w:rPr>
          <w:rFonts w:cstheme="minorHAnsi"/>
          <w:bCs/>
          <w:sz w:val="24"/>
          <w:szCs w:val="24"/>
        </w:rPr>
      </w:pPr>
      <w:r w:rsidRPr="007A2353">
        <w:rPr>
          <w:rFonts w:cstheme="minorHAnsi"/>
          <w:b/>
          <w:color w:val="548DD4" w:themeColor="text2" w:themeTint="99"/>
          <w:sz w:val="24"/>
          <w:szCs w:val="24"/>
        </w:rPr>
        <w:t>Funkcijska klasifikacija</w:t>
      </w:r>
      <w:r w:rsidRPr="007A2353">
        <w:rPr>
          <w:rFonts w:cstheme="minorHAnsi"/>
          <w:bCs/>
          <w:color w:val="548DD4" w:themeColor="text2" w:themeTint="99"/>
          <w:sz w:val="24"/>
          <w:szCs w:val="24"/>
        </w:rPr>
        <w:t xml:space="preserve"> </w:t>
      </w:r>
      <w:r w:rsidR="00C059D4" w:rsidRPr="007A2353">
        <w:rPr>
          <w:rFonts w:cstheme="minorHAnsi"/>
          <w:bCs/>
          <w:sz w:val="24"/>
          <w:szCs w:val="24"/>
        </w:rPr>
        <w:t>je prikaz rashoda proračuna te proračunskih i izvanproračunskih korisnika razvrstanih prema njihovoj namjeni,</w:t>
      </w:r>
    </w:p>
    <w:p w14:paraId="4D427696" w14:textId="03E6F1A8" w:rsidR="00CF0C5B" w:rsidRPr="007A2353" w:rsidRDefault="00CF0C5B" w:rsidP="006625D2">
      <w:pPr>
        <w:pStyle w:val="Odlomakpopisa"/>
        <w:numPr>
          <w:ilvl w:val="1"/>
          <w:numId w:val="5"/>
        </w:numPr>
        <w:tabs>
          <w:tab w:val="left" w:pos="851"/>
        </w:tabs>
        <w:spacing w:after="0"/>
        <w:ind w:left="567" w:firstLine="0"/>
        <w:jc w:val="both"/>
        <w:rPr>
          <w:rFonts w:cstheme="minorHAnsi"/>
          <w:bCs/>
          <w:sz w:val="24"/>
          <w:szCs w:val="24"/>
        </w:rPr>
      </w:pPr>
      <w:r w:rsidRPr="007A2353">
        <w:rPr>
          <w:rFonts w:cstheme="minorHAnsi"/>
          <w:b/>
          <w:color w:val="548DD4" w:themeColor="text2" w:themeTint="99"/>
          <w:sz w:val="24"/>
          <w:szCs w:val="24"/>
        </w:rPr>
        <w:t>Ekonomska klasifikacija</w:t>
      </w:r>
      <w:r w:rsidRPr="007A2353">
        <w:rPr>
          <w:rFonts w:cstheme="minorHAnsi"/>
          <w:bCs/>
          <w:color w:val="548DD4" w:themeColor="text2" w:themeTint="99"/>
          <w:sz w:val="24"/>
          <w:szCs w:val="24"/>
        </w:rPr>
        <w:t xml:space="preserve"> </w:t>
      </w:r>
      <w:r w:rsidR="00C059D4" w:rsidRPr="007A2353">
        <w:rPr>
          <w:rFonts w:cstheme="minorHAnsi"/>
          <w:bCs/>
          <w:sz w:val="24"/>
          <w:szCs w:val="24"/>
        </w:rPr>
        <w:t>sadrži prihode i primitke razvrstane po prirodnim vrstama te rashode i izdatke razvrstane prema njihovoj ekonomskoj namjeni kojoj služe,</w:t>
      </w:r>
    </w:p>
    <w:p w14:paraId="09CC44B1" w14:textId="1FF19115" w:rsidR="00CF0C5B" w:rsidRPr="007A2353" w:rsidRDefault="00CF0C5B" w:rsidP="006625D2">
      <w:pPr>
        <w:pStyle w:val="Odlomakpopisa"/>
        <w:numPr>
          <w:ilvl w:val="1"/>
          <w:numId w:val="5"/>
        </w:numPr>
        <w:tabs>
          <w:tab w:val="left" w:pos="851"/>
        </w:tabs>
        <w:spacing w:after="0"/>
        <w:ind w:left="567" w:firstLine="0"/>
        <w:jc w:val="both"/>
        <w:rPr>
          <w:rFonts w:cstheme="minorHAnsi"/>
          <w:bCs/>
          <w:sz w:val="24"/>
          <w:szCs w:val="24"/>
        </w:rPr>
      </w:pPr>
      <w:r w:rsidRPr="007A2353">
        <w:rPr>
          <w:rFonts w:cstheme="minorHAnsi"/>
          <w:b/>
          <w:color w:val="548DD4" w:themeColor="text2" w:themeTint="99"/>
          <w:sz w:val="24"/>
          <w:szCs w:val="24"/>
        </w:rPr>
        <w:t>Lokacijska klasifikacija</w:t>
      </w:r>
      <w:r w:rsidRPr="007A2353">
        <w:rPr>
          <w:rFonts w:cstheme="minorHAnsi"/>
          <w:bCs/>
          <w:color w:val="548DD4" w:themeColor="text2" w:themeTint="99"/>
          <w:sz w:val="24"/>
          <w:szCs w:val="24"/>
        </w:rPr>
        <w:t xml:space="preserve"> </w:t>
      </w:r>
      <w:r w:rsidR="00C059D4" w:rsidRPr="007A2353">
        <w:rPr>
          <w:rFonts w:cstheme="minorHAnsi"/>
          <w:bCs/>
          <w:sz w:val="24"/>
          <w:szCs w:val="24"/>
        </w:rPr>
        <w:t>je prikaz rashoda i izdataka prema teritorijalno definiranim cjelinama u skladu s ustrojem Republike Hrvatske, drugih država članica Europske unije te ostalih država,</w:t>
      </w:r>
    </w:p>
    <w:p w14:paraId="4FE7BC60" w14:textId="50B43FBA" w:rsidR="00CF0C5B" w:rsidRPr="007A2353" w:rsidRDefault="00CF0C5B" w:rsidP="006625D2">
      <w:pPr>
        <w:pStyle w:val="Odlomakpopisa"/>
        <w:numPr>
          <w:ilvl w:val="1"/>
          <w:numId w:val="5"/>
        </w:numPr>
        <w:tabs>
          <w:tab w:val="left" w:pos="851"/>
        </w:tabs>
        <w:spacing w:after="0"/>
        <w:ind w:left="567" w:firstLine="0"/>
        <w:jc w:val="both"/>
        <w:rPr>
          <w:rFonts w:cstheme="minorHAnsi"/>
          <w:bCs/>
          <w:sz w:val="24"/>
          <w:szCs w:val="24"/>
        </w:rPr>
      </w:pPr>
      <w:r w:rsidRPr="007A2353">
        <w:rPr>
          <w:rFonts w:cstheme="minorHAnsi"/>
          <w:b/>
          <w:color w:val="548DD4" w:themeColor="text2" w:themeTint="99"/>
          <w:sz w:val="24"/>
          <w:szCs w:val="24"/>
        </w:rPr>
        <w:t>Izvori financiranja</w:t>
      </w:r>
      <w:r w:rsidR="00C059D4" w:rsidRPr="007A2353">
        <w:rPr>
          <w:rFonts w:cstheme="minorHAnsi"/>
          <w:b/>
          <w:color w:val="548DD4" w:themeColor="text2" w:themeTint="99"/>
          <w:sz w:val="24"/>
          <w:szCs w:val="24"/>
        </w:rPr>
        <w:t>,</w:t>
      </w:r>
      <w:r w:rsidRPr="007A2353">
        <w:rPr>
          <w:rFonts w:cstheme="minorHAnsi"/>
          <w:bCs/>
          <w:color w:val="548DD4" w:themeColor="text2" w:themeTint="99"/>
          <w:sz w:val="24"/>
          <w:szCs w:val="24"/>
        </w:rPr>
        <w:t xml:space="preserve"> </w:t>
      </w:r>
      <w:r w:rsidR="00C059D4" w:rsidRPr="007A2353">
        <w:rPr>
          <w:rFonts w:cstheme="minorHAnsi"/>
          <w:bCs/>
          <w:sz w:val="24"/>
          <w:szCs w:val="24"/>
        </w:rPr>
        <w:t>a koje čine skupine prihoda i primitaka iz kojih se podmiruju rashodi i izdaci određene vrste i utvrđene namjene.</w:t>
      </w:r>
    </w:p>
    <w:p w14:paraId="78D47FE1" w14:textId="193FA2BE" w:rsidR="00CF0C5B" w:rsidRPr="007A2353" w:rsidRDefault="00CF0C5B" w:rsidP="006625D2">
      <w:pPr>
        <w:spacing w:after="0"/>
        <w:jc w:val="both"/>
        <w:rPr>
          <w:rFonts w:cstheme="minorHAnsi"/>
          <w:bCs/>
          <w:sz w:val="24"/>
          <w:szCs w:val="24"/>
        </w:rPr>
      </w:pPr>
    </w:p>
    <w:p w14:paraId="0B29FC3B" w14:textId="5DDAE839" w:rsidR="004B7E4B" w:rsidRPr="007A2353" w:rsidRDefault="00CF0C5B" w:rsidP="006625D2">
      <w:pPr>
        <w:spacing w:after="0"/>
        <w:jc w:val="both"/>
        <w:rPr>
          <w:rFonts w:cstheme="minorHAnsi"/>
          <w:bCs/>
          <w:sz w:val="24"/>
          <w:szCs w:val="24"/>
        </w:rPr>
      </w:pPr>
      <w:r w:rsidRPr="007A2353">
        <w:rPr>
          <w:rFonts w:cstheme="minorHAnsi"/>
          <w:bCs/>
          <w:sz w:val="24"/>
          <w:szCs w:val="24"/>
        </w:rPr>
        <w:t xml:space="preserve">Proračun </w:t>
      </w:r>
      <w:r w:rsidR="00D1711A" w:rsidRPr="007A2353">
        <w:rPr>
          <w:rFonts w:cstheme="minorHAnsi"/>
          <w:bCs/>
          <w:sz w:val="24"/>
          <w:szCs w:val="24"/>
        </w:rPr>
        <w:t>Općine Baška Voda</w:t>
      </w:r>
      <w:r w:rsidRPr="007A2353">
        <w:rPr>
          <w:rFonts w:cstheme="minorHAnsi"/>
          <w:bCs/>
          <w:sz w:val="24"/>
          <w:szCs w:val="24"/>
        </w:rPr>
        <w:t xml:space="preserve"> sastoji se od</w:t>
      </w:r>
      <w:r w:rsidR="0055517C" w:rsidRPr="007A2353">
        <w:rPr>
          <w:rFonts w:cstheme="minorHAnsi"/>
          <w:bCs/>
          <w:sz w:val="24"/>
          <w:szCs w:val="24"/>
        </w:rPr>
        <w:t xml:space="preserve"> razdjela, glava i programa. Programi </w:t>
      </w:r>
      <w:r w:rsidR="001C7C68" w:rsidRPr="007A2353">
        <w:rPr>
          <w:rFonts w:cstheme="minorHAnsi"/>
          <w:bCs/>
          <w:sz w:val="24"/>
          <w:szCs w:val="24"/>
        </w:rPr>
        <w:t xml:space="preserve">se sastoje od </w:t>
      </w:r>
      <w:r w:rsidR="0055517C" w:rsidRPr="007A2353">
        <w:rPr>
          <w:rFonts w:cstheme="minorHAnsi"/>
          <w:bCs/>
          <w:sz w:val="24"/>
          <w:szCs w:val="24"/>
        </w:rPr>
        <w:t>aktivnosti</w:t>
      </w:r>
      <w:r w:rsidR="001C7C68" w:rsidRPr="007A2353">
        <w:rPr>
          <w:rFonts w:cstheme="minorHAnsi"/>
          <w:bCs/>
          <w:sz w:val="24"/>
          <w:szCs w:val="24"/>
        </w:rPr>
        <w:t xml:space="preserve"> i projekata (</w:t>
      </w:r>
      <w:r w:rsidR="0055517C" w:rsidRPr="007A2353">
        <w:rPr>
          <w:rFonts w:cstheme="minorHAnsi"/>
          <w:bCs/>
          <w:sz w:val="24"/>
          <w:szCs w:val="24"/>
        </w:rPr>
        <w:t>kapitaln</w:t>
      </w:r>
      <w:r w:rsidR="001C7C68" w:rsidRPr="007A2353">
        <w:rPr>
          <w:rFonts w:cstheme="minorHAnsi"/>
          <w:bCs/>
          <w:sz w:val="24"/>
          <w:szCs w:val="24"/>
        </w:rPr>
        <w:t>i</w:t>
      </w:r>
      <w:r w:rsidR="0055517C" w:rsidRPr="007A2353">
        <w:rPr>
          <w:rFonts w:cstheme="minorHAnsi"/>
          <w:bCs/>
          <w:sz w:val="24"/>
          <w:szCs w:val="24"/>
        </w:rPr>
        <w:t xml:space="preserve"> i tekuć</w:t>
      </w:r>
      <w:r w:rsidR="001C7C68" w:rsidRPr="007A2353">
        <w:rPr>
          <w:rFonts w:cstheme="minorHAnsi"/>
          <w:bCs/>
          <w:sz w:val="24"/>
          <w:szCs w:val="24"/>
        </w:rPr>
        <w:t>i</w:t>
      </w:r>
      <w:r w:rsidR="0055517C" w:rsidRPr="007A2353">
        <w:rPr>
          <w:rFonts w:cstheme="minorHAnsi"/>
          <w:bCs/>
          <w:sz w:val="24"/>
          <w:szCs w:val="24"/>
        </w:rPr>
        <w:t xml:space="preserve"> projekt</w:t>
      </w:r>
      <w:r w:rsidR="001C7C68" w:rsidRPr="007A2353">
        <w:rPr>
          <w:rFonts w:cstheme="minorHAnsi"/>
          <w:bCs/>
          <w:sz w:val="24"/>
          <w:szCs w:val="24"/>
        </w:rPr>
        <w:t>i)</w:t>
      </w:r>
      <w:r w:rsidR="0055517C" w:rsidRPr="007A2353">
        <w:rPr>
          <w:rFonts w:cstheme="minorHAnsi"/>
          <w:bCs/>
          <w:sz w:val="24"/>
          <w:szCs w:val="24"/>
        </w:rPr>
        <w:t>.</w:t>
      </w:r>
      <w:r w:rsidR="00392D7E" w:rsidRPr="007A2353">
        <w:rPr>
          <w:rFonts w:cstheme="minorHAnsi"/>
          <w:bCs/>
          <w:sz w:val="24"/>
          <w:szCs w:val="24"/>
        </w:rPr>
        <w:t xml:space="preserve"> </w:t>
      </w:r>
    </w:p>
    <w:p w14:paraId="0C9D72ED" w14:textId="5794624E" w:rsidR="00D96DE8" w:rsidRPr="007A2353" w:rsidRDefault="0055517C" w:rsidP="006625D2">
      <w:pPr>
        <w:spacing w:after="0"/>
        <w:jc w:val="both"/>
        <w:rPr>
          <w:rFonts w:cstheme="minorHAnsi"/>
          <w:b/>
          <w:sz w:val="24"/>
          <w:szCs w:val="24"/>
        </w:rPr>
      </w:pPr>
      <w:r w:rsidRPr="007A2353">
        <w:rPr>
          <w:rFonts w:cstheme="minorHAnsi"/>
          <w:b/>
          <w:noProof/>
          <w:sz w:val="24"/>
          <w:szCs w:val="24"/>
          <w:lang w:eastAsia="hr-HR"/>
        </w:rPr>
        <w:lastRenderedPageBreak/>
        <w:drawing>
          <wp:inline distT="0" distB="0" distL="0" distR="0" wp14:anchorId="7DD0AB09" wp14:editId="290C4285">
            <wp:extent cx="5791200" cy="8978310"/>
            <wp:effectExtent l="38100" t="19050" r="19050" b="0"/>
            <wp:docPr id="7" name="Dij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r w:rsidR="00D96DE8" w:rsidRPr="007A2353">
        <w:rPr>
          <w:rFonts w:cstheme="minorHAnsi"/>
          <w:b/>
          <w:sz w:val="24"/>
          <w:szCs w:val="24"/>
        </w:rPr>
        <w:br w:type="page"/>
      </w:r>
    </w:p>
    <w:p w14:paraId="6CEE5430" w14:textId="627BE1E3" w:rsidR="00ED4B4D" w:rsidRPr="007A2353" w:rsidRDefault="00350570" w:rsidP="006625D2">
      <w:pPr>
        <w:spacing w:after="0"/>
        <w:jc w:val="both"/>
        <w:rPr>
          <w:rFonts w:cstheme="minorHAnsi"/>
          <w:b/>
          <w:color w:val="548DD4" w:themeColor="text2" w:themeTint="99"/>
          <w:sz w:val="24"/>
          <w:szCs w:val="24"/>
        </w:rPr>
      </w:pPr>
      <w:r w:rsidRPr="007A2353">
        <w:rPr>
          <w:rFonts w:cstheme="minorHAnsi"/>
          <w:b/>
          <w:color w:val="548DD4" w:themeColor="text2" w:themeTint="99"/>
          <w:sz w:val="24"/>
          <w:szCs w:val="24"/>
        </w:rPr>
        <w:lastRenderedPageBreak/>
        <w:t>OPIS POSEBNOG DIJELA PRORAČUNA</w:t>
      </w:r>
    </w:p>
    <w:p w14:paraId="17D9A6D8" w14:textId="77777777" w:rsidR="00ED4B4D" w:rsidRPr="007A2353" w:rsidRDefault="00ED4B4D" w:rsidP="006625D2">
      <w:pPr>
        <w:spacing w:after="0"/>
        <w:jc w:val="both"/>
        <w:rPr>
          <w:rFonts w:cstheme="minorHAnsi"/>
          <w:b/>
          <w:color w:val="548DD4" w:themeColor="text2" w:themeTint="99"/>
          <w:sz w:val="24"/>
          <w:szCs w:val="24"/>
        </w:rPr>
      </w:pPr>
    </w:p>
    <w:p w14:paraId="75B99A98" w14:textId="784D4F95" w:rsidR="001D4EC7" w:rsidRPr="007A2353" w:rsidRDefault="00B42A88" w:rsidP="006625D2">
      <w:pPr>
        <w:spacing w:after="0"/>
        <w:jc w:val="both"/>
        <w:rPr>
          <w:rFonts w:cstheme="minorHAnsi"/>
          <w:b/>
          <w:color w:val="548DD4" w:themeColor="text2" w:themeTint="99"/>
          <w:sz w:val="24"/>
          <w:szCs w:val="24"/>
        </w:rPr>
      </w:pPr>
      <w:r w:rsidRPr="007A2353">
        <w:rPr>
          <w:rFonts w:cstheme="minorHAnsi"/>
          <w:b/>
          <w:color w:val="548DD4" w:themeColor="text2" w:themeTint="99"/>
          <w:sz w:val="24"/>
          <w:szCs w:val="24"/>
        </w:rPr>
        <w:t>GLAVNI PROGRAM A0</w:t>
      </w:r>
      <w:r w:rsidR="00686B2C" w:rsidRPr="007A2353">
        <w:rPr>
          <w:rFonts w:cstheme="minorHAnsi"/>
          <w:b/>
          <w:color w:val="548DD4" w:themeColor="text2" w:themeTint="99"/>
          <w:sz w:val="24"/>
          <w:szCs w:val="24"/>
        </w:rPr>
        <w:t>1</w:t>
      </w:r>
      <w:r w:rsidRPr="007A2353">
        <w:rPr>
          <w:rFonts w:cstheme="minorHAnsi"/>
          <w:b/>
          <w:color w:val="548DD4" w:themeColor="text2" w:themeTint="99"/>
          <w:sz w:val="24"/>
          <w:szCs w:val="24"/>
        </w:rPr>
        <w:t xml:space="preserve"> REDOVNA DJELATNOST</w:t>
      </w:r>
      <w:r w:rsidR="0018504F" w:rsidRPr="007A2353">
        <w:rPr>
          <w:rFonts w:cstheme="minorHAnsi"/>
          <w:b/>
          <w:color w:val="548DD4" w:themeColor="text2" w:themeTint="99"/>
          <w:sz w:val="24"/>
          <w:szCs w:val="24"/>
        </w:rPr>
        <w:t xml:space="preserve"> – </w:t>
      </w:r>
      <w:r w:rsidR="00686B2C" w:rsidRPr="007A2353">
        <w:rPr>
          <w:rFonts w:cstheme="minorHAnsi"/>
          <w:b/>
          <w:color w:val="548DD4" w:themeColor="text2" w:themeTint="99"/>
          <w:sz w:val="24"/>
          <w:szCs w:val="24"/>
        </w:rPr>
        <w:t>OPĆINSKO</w:t>
      </w:r>
      <w:r w:rsidR="00B634FE" w:rsidRPr="007A2353">
        <w:rPr>
          <w:rFonts w:cstheme="minorHAnsi"/>
          <w:b/>
          <w:color w:val="548DD4" w:themeColor="text2" w:themeTint="99"/>
          <w:sz w:val="24"/>
          <w:szCs w:val="24"/>
        </w:rPr>
        <w:t xml:space="preserve"> VIJEĆE – </w:t>
      </w:r>
      <w:r w:rsidR="004B08B7" w:rsidRPr="007A2353">
        <w:rPr>
          <w:rFonts w:cstheme="minorHAnsi"/>
          <w:b/>
          <w:color w:val="548DD4" w:themeColor="text2" w:themeTint="99"/>
          <w:sz w:val="24"/>
          <w:szCs w:val="24"/>
        </w:rPr>
        <w:t xml:space="preserve">30.950,00 </w:t>
      </w:r>
      <w:r w:rsidR="00B97696" w:rsidRPr="007A2353">
        <w:rPr>
          <w:rFonts w:cstheme="minorHAnsi"/>
          <w:b/>
          <w:color w:val="548DD4" w:themeColor="text2" w:themeTint="99"/>
          <w:sz w:val="24"/>
          <w:szCs w:val="24"/>
        </w:rPr>
        <w:t>EURA</w:t>
      </w:r>
    </w:p>
    <w:p w14:paraId="55A7A22F" w14:textId="77777777" w:rsidR="00792548" w:rsidRPr="007A2353" w:rsidRDefault="00792548" w:rsidP="006625D2">
      <w:pPr>
        <w:spacing w:after="0"/>
        <w:jc w:val="both"/>
        <w:rPr>
          <w:rFonts w:cstheme="minorHAnsi"/>
          <w:b/>
          <w:color w:val="548DD4" w:themeColor="text2" w:themeTint="99"/>
          <w:sz w:val="24"/>
          <w:szCs w:val="24"/>
        </w:rPr>
      </w:pPr>
    </w:p>
    <w:p w14:paraId="74691458" w14:textId="654B68C4" w:rsidR="00BF19BF" w:rsidRPr="007A2353" w:rsidRDefault="001D4EC7" w:rsidP="006625D2">
      <w:pPr>
        <w:jc w:val="both"/>
        <w:rPr>
          <w:rFonts w:cstheme="minorHAnsi"/>
          <w:b/>
          <w:color w:val="548DD4" w:themeColor="text2" w:themeTint="99"/>
          <w:sz w:val="24"/>
          <w:szCs w:val="24"/>
        </w:rPr>
      </w:pPr>
      <w:r w:rsidRPr="007A2353">
        <w:rPr>
          <w:rFonts w:cstheme="minorHAnsi"/>
          <w:b/>
          <w:color w:val="548DD4" w:themeColor="text2" w:themeTint="99"/>
          <w:sz w:val="24"/>
          <w:szCs w:val="24"/>
        </w:rPr>
        <w:t xml:space="preserve">Program </w:t>
      </w:r>
      <w:r w:rsidR="0018504F" w:rsidRPr="007A2353">
        <w:rPr>
          <w:rFonts w:cstheme="minorHAnsi"/>
          <w:b/>
          <w:color w:val="548DD4"/>
          <w:sz w:val="24"/>
          <w:szCs w:val="24"/>
        </w:rPr>
        <w:t>0100</w:t>
      </w:r>
      <w:r w:rsidRPr="007A2353">
        <w:rPr>
          <w:rFonts w:cstheme="minorHAnsi"/>
          <w:b/>
          <w:color w:val="548DD4" w:themeColor="text2" w:themeTint="99"/>
          <w:sz w:val="24"/>
          <w:szCs w:val="24"/>
        </w:rPr>
        <w:t xml:space="preserve"> Redovna djelatnost </w:t>
      </w:r>
      <w:r w:rsidR="004B08B7" w:rsidRPr="007A2353">
        <w:rPr>
          <w:rFonts w:cstheme="minorHAnsi"/>
          <w:b/>
          <w:color w:val="548DD4" w:themeColor="text2" w:themeTint="99"/>
          <w:sz w:val="24"/>
          <w:szCs w:val="24"/>
        </w:rPr>
        <w:t xml:space="preserve">- 30.950,00 </w:t>
      </w:r>
      <w:r w:rsidRPr="007A2353">
        <w:rPr>
          <w:rFonts w:cstheme="minorHAnsi"/>
          <w:b/>
          <w:color w:val="548DD4" w:themeColor="text2" w:themeTint="99"/>
          <w:sz w:val="24"/>
          <w:szCs w:val="24"/>
        </w:rPr>
        <w:t>eura</w:t>
      </w:r>
      <w:r w:rsidR="00806794" w:rsidRPr="007A2353">
        <w:rPr>
          <w:rFonts w:cstheme="minorHAnsi"/>
          <w:b/>
          <w:color w:val="548DD4" w:themeColor="text2" w:themeTint="99"/>
          <w:sz w:val="24"/>
          <w:szCs w:val="24"/>
        </w:rPr>
        <w:t>, od toga:</w:t>
      </w:r>
    </w:p>
    <w:p w14:paraId="2E60ADFD" w14:textId="04ABEBCA" w:rsidR="00E9396A" w:rsidRPr="007A2353" w:rsidRDefault="00663E7D" w:rsidP="00E704C8">
      <w:pPr>
        <w:tabs>
          <w:tab w:val="left" w:pos="567"/>
        </w:tabs>
        <w:spacing w:after="0"/>
        <w:jc w:val="both"/>
        <w:rPr>
          <w:rFonts w:cstheme="minorHAnsi"/>
          <w:bCs/>
          <w:sz w:val="24"/>
          <w:szCs w:val="24"/>
        </w:rPr>
      </w:pPr>
      <w:r w:rsidRPr="007A2353">
        <w:rPr>
          <w:rFonts w:cstheme="minorHAnsi"/>
          <w:bCs/>
          <w:sz w:val="24"/>
          <w:szCs w:val="24"/>
        </w:rPr>
        <w:t xml:space="preserve">Za rashode Općinskog vijeća izdvojeno je </w:t>
      </w:r>
      <w:r w:rsidR="004B08B7" w:rsidRPr="007A2353">
        <w:rPr>
          <w:rFonts w:cstheme="minorHAnsi"/>
          <w:bCs/>
          <w:sz w:val="24"/>
          <w:szCs w:val="24"/>
        </w:rPr>
        <w:t xml:space="preserve">27.600,00 </w:t>
      </w:r>
      <w:r w:rsidRPr="007A2353">
        <w:rPr>
          <w:rFonts w:cstheme="minorHAnsi"/>
          <w:bCs/>
          <w:sz w:val="24"/>
          <w:szCs w:val="24"/>
        </w:rPr>
        <w:t>eura</w:t>
      </w:r>
      <w:r w:rsidR="004B08B7" w:rsidRPr="007A2353">
        <w:rPr>
          <w:rFonts w:cstheme="minorHAnsi"/>
          <w:bCs/>
          <w:sz w:val="24"/>
          <w:szCs w:val="24"/>
        </w:rPr>
        <w:t xml:space="preserve">, a </w:t>
      </w:r>
      <w:r w:rsidRPr="007A2353">
        <w:rPr>
          <w:rFonts w:cstheme="minorHAnsi"/>
          <w:bCs/>
          <w:sz w:val="24"/>
          <w:szCs w:val="24"/>
        </w:rPr>
        <w:t xml:space="preserve">za političke stranke </w:t>
      </w:r>
      <w:r w:rsidR="004B08B7" w:rsidRPr="007A2353">
        <w:rPr>
          <w:rFonts w:cstheme="minorHAnsi"/>
          <w:bCs/>
          <w:sz w:val="24"/>
          <w:szCs w:val="24"/>
        </w:rPr>
        <w:t xml:space="preserve">3.350,00 </w:t>
      </w:r>
      <w:r w:rsidRPr="007A2353">
        <w:rPr>
          <w:rFonts w:cstheme="minorHAnsi"/>
          <w:bCs/>
          <w:sz w:val="24"/>
          <w:szCs w:val="24"/>
        </w:rPr>
        <w:t>eura.</w:t>
      </w:r>
    </w:p>
    <w:p w14:paraId="7842CC28" w14:textId="1206E3D9" w:rsidR="009F4DCF" w:rsidRPr="007A2353" w:rsidRDefault="009F4DCF" w:rsidP="006625D2">
      <w:pPr>
        <w:tabs>
          <w:tab w:val="left" w:pos="567"/>
        </w:tabs>
        <w:spacing w:before="240"/>
        <w:jc w:val="both"/>
        <w:rPr>
          <w:rFonts w:cstheme="minorHAnsi"/>
          <w:b/>
          <w:bCs/>
          <w:color w:val="548DD4"/>
          <w:sz w:val="24"/>
          <w:szCs w:val="24"/>
        </w:rPr>
      </w:pPr>
      <w:r w:rsidRPr="007A2353">
        <w:rPr>
          <w:rFonts w:cstheme="minorHAnsi"/>
          <w:b/>
          <w:bCs/>
          <w:color w:val="548DD4"/>
          <w:sz w:val="24"/>
          <w:szCs w:val="24"/>
        </w:rPr>
        <w:t xml:space="preserve">GLAVNI PROGRAM A02 REDOVNA DJELATNOST – OPĆINA BAŠKA VODA - UPRAVA – </w:t>
      </w:r>
      <w:r w:rsidR="004B08B7" w:rsidRPr="007A2353">
        <w:rPr>
          <w:rFonts w:cstheme="minorHAnsi"/>
          <w:b/>
          <w:bCs/>
          <w:color w:val="548DD4"/>
          <w:sz w:val="24"/>
          <w:szCs w:val="24"/>
        </w:rPr>
        <w:t xml:space="preserve">2.164.100,00 </w:t>
      </w:r>
      <w:r w:rsidRPr="007A2353">
        <w:rPr>
          <w:rFonts w:cstheme="minorHAnsi"/>
          <w:b/>
          <w:bCs/>
          <w:color w:val="548DD4"/>
          <w:sz w:val="24"/>
          <w:szCs w:val="24"/>
        </w:rPr>
        <w:t>EURA</w:t>
      </w:r>
    </w:p>
    <w:p w14:paraId="71B9CFB1" w14:textId="780306FD" w:rsidR="00F20000" w:rsidRPr="007A2353" w:rsidRDefault="00F20000" w:rsidP="006625D2">
      <w:pPr>
        <w:tabs>
          <w:tab w:val="left" w:pos="567"/>
        </w:tabs>
        <w:spacing w:after="0"/>
        <w:jc w:val="both"/>
        <w:rPr>
          <w:rFonts w:cstheme="minorHAnsi"/>
          <w:b/>
          <w:bCs/>
          <w:color w:val="548DD4"/>
          <w:sz w:val="24"/>
          <w:szCs w:val="24"/>
        </w:rPr>
      </w:pPr>
      <w:r w:rsidRPr="007A2353">
        <w:rPr>
          <w:rFonts w:cstheme="minorHAnsi"/>
          <w:b/>
          <w:bCs/>
          <w:color w:val="548DD4"/>
          <w:sz w:val="24"/>
          <w:szCs w:val="24"/>
        </w:rPr>
        <w:t xml:space="preserve">Program 0100 Redovna djelatnost – </w:t>
      </w:r>
      <w:r w:rsidR="00C065E7" w:rsidRPr="007A2353">
        <w:rPr>
          <w:rFonts w:cstheme="minorHAnsi"/>
          <w:b/>
          <w:bCs/>
          <w:color w:val="548DD4"/>
          <w:sz w:val="24"/>
          <w:szCs w:val="24"/>
        </w:rPr>
        <w:t xml:space="preserve">2.164.100,00 </w:t>
      </w:r>
      <w:r w:rsidRPr="007A2353">
        <w:rPr>
          <w:rFonts w:cstheme="minorHAnsi"/>
          <w:b/>
          <w:bCs/>
          <w:color w:val="548DD4"/>
          <w:sz w:val="24"/>
          <w:szCs w:val="24"/>
        </w:rPr>
        <w:t>eura, od toga:</w:t>
      </w:r>
    </w:p>
    <w:p w14:paraId="087ECB9D" w14:textId="6EE50A19" w:rsidR="009F4DCF" w:rsidRPr="007A2353" w:rsidRDefault="00F03364" w:rsidP="00E704C8">
      <w:pPr>
        <w:tabs>
          <w:tab w:val="left" w:pos="567"/>
        </w:tabs>
        <w:spacing w:before="200"/>
        <w:jc w:val="both"/>
        <w:rPr>
          <w:rFonts w:cstheme="minorHAnsi"/>
          <w:color w:val="000000" w:themeColor="text1"/>
          <w:sz w:val="24"/>
          <w:szCs w:val="24"/>
        </w:rPr>
      </w:pPr>
      <w:r w:rsidRPr="007A2353">
        <w:rPr>
          <w:rFonts w:eastAsia="Times New Roman" w:cstheme="minorHAnsi"/>
          <w:b/>
          <w:bCs/>
          <w:noProof/>
          <w:color w:val="548DD4"/>
          <w:sz w:val="24"/>
          <w:szCs w:val="24"/>
        </w:rPr>
        <w:drawing>
          <wp:anchor distT="0" distB="0" distL="114300" distR="114300" simplePos="0" relativeHeight="251680768" behindDoc="0" locked="0" layoutInCell="1" allowOverlap="1" wp14:anchorId="164C724F" wp14:editId="7D084FDB">
            <wp:simplePos x="0" y="0"/>
            <wp:positionH relativeFrom="column">
              <wp:posOffset>74367</wp:posOffset>
            </wp:positionH>
            <wp:positionV relativeFrom="paragraph">
              <wp:posOffset>2573451</wp:posOffset>
            </wp:positionV>
            <wp:extent cx="2475230" cy="1856740"/>
            <wp:effectExtent l="0" t="0" r="1270" b="0"/>
            <wp:wrapSquare wrapText="bothSides"/>
            <wp:docPr id="947900962"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75230" cy="18567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7A2353">
        <w:rPr>
          <w:rFonts w:cstheme="minorHAnsi"/>
          <w:noProof/>
          <w:color w:val="000000" w:themeColor="text1"/>
          <w:sz w:val="24"/>
          <w:szCs w:val="24"/>
        </w:rPr>
        <w:drawing>
          <wp:anchor distT="0" distB="0" distL="114300" distR="114300" simplePos="0" relativeHeight="251675648" behindDoc="0" locked="0" layoutInCell="1" allowOverlap="1" wp14:anchorId="215F40A7" wp14:editId="202315CE">
            <wp:simplePos x="0" y="0"/>
            <wp:positionH relativeFrom="column">
              <wp:posOffset>3111476</wp:posOffset>
            </wp:positionH>
            <wp:positionV relativeFrom="paragraph">
              <wp:posOffset>45972</wp:posOffset>
            </wp:positionV>
            <wp:extent cx="2665730" cy="1750695"/>
            <wp:effectExtent l="0" t="0" r="1270" b="1905"/>
            <wp:wrapSquare wrapText="bothSides"/>
            <wp:docPr id="1068823667"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9671" t="13186" r="10121" b="12621"/>
                    <a:stretch>
                      <a:fillRect/>
                    </a:stretch>
                  </pic:blipFill>
                  <pic:spPr bwMode="auto">
                    <a:xfrm>
                      <a:off x="0" y="0"/>
                      <a:ext cx="2665730" cy="175069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0000" w:rsidRPr="007A2353">
        <w:rPr>
          <w:rFonts w:cstheme="minorHAnsi"/>
          <w:color w:val="000000" w:themeColor="text1"/>
          <w:sz w:val="24"/>
          <w:szCs w:val="24"/>
        </w:rPr>
        <w:t>Za rashode za zaposlene</w:t>
      </w:r>
      <w:r w:rsidR="00D211CF" w:rsidRPr="007A2353">
        <w:rPr>
          <w:rFonts w:cstheme="minorHAnsi"/>
          <w:color w:val="000000" w:themeColor="text1"/>
          <w:sz w:val="24"/>
          <w:szCs w:val="24"/>
        </w:rPr>
        <w:t xml:space="preserve"> izdvaja se </w:t>
      </w:r>
      <w:r w:rsidR="00C065E7" w:rsidRPr="007A2353">
        <w:rPr>
          <w:rFonts w:cstheme="minorHAnsi"/>
          <w:color w:val="000000" w:themeColor="text1"/>
          <w:sz w:val="24"/>
          <w:szCs w:val="24"/>
        </w:rPr>
        <w:t xml:space="preserve">938.200,00 </w:t>
      </w:r>
      <w:r w:rsidR="00D211CF" w:rsidRPr="007A2353">
        <w:rPr>
          <w:rFonts w:cstheme="minorHAnsi"/>
          <w:color w:val="000000" w:themeColor="text1"/>
          <w:sz w:val="24"/>
          <w:szCs w:val="24"/>
        </w:rPr>
        <w:t xml:space="preserve">eura, za materijalne rashode </w:t>
      </w:r>
      <w:r w:rsidR="00C065E7" w:rsidRPr="007A2353">
        <w:rPr>
          <w:rFonts w:cstheme="minorHAnsi"/>
          <w:color w:val="000000" w:themeColor="text1"/>
          <w:sz w:val="24"/>
          <w:szCs w:val="24"/>
        </w:rPr>
        <w:t xml:space="preserve">82.650,00 </w:t>
      </w:r>
      <w:r w:rsidR="00D211CF" w:rsidRPr="007A2353">
        <w:rPr>
          <w:rFonts w:cstheme="minorHAnsi"/>
          <w:color w:val="000000" w:themeColor="text1"/>
          <w:sz w:val="24"/>
          <w:szCs w:val="24"/>
        </w:rPr>
        <w:t>eura</w:t>
      </w:r>
      <w:r w:rsidR="00E8600F" w:rsidRPr="007A2353">
        <w:rPr>
          <w:rFonts w:cstheme="minorHAnsi"/>
          <w:color w:val="000000" w:themeColor="text1"/>
          <w:sz w:val="24"/>
          <w:szCs w:val="24"/>
        </w:rPr>
        <w:t xml:space="preserve"> (naknade troškova zaposlenima, uredski materijal i ostali materijalni rashodi, službena i zaštitna odjeća i obuća)</w:t>
      </w:r>
      <w:r w:rsidR="00F66EC8" w:rsidRPr="007A2353">
        <w:rPr>
          <w:rFonts w:cstheme="minorHAnsi"/>
          <w:color w:val="000000" w:themeColor="text1"/>
          <w:sz w:val="24"/>
          <w:szCs w:val="24"/>
        </w:rPr>
        <w:t xml:space="preserve">, za financijske rashode </w:t>
      </w:r>
      <w:r w:rsidR="00C065E7" w:rsidRPr="007A2353">
        <w:rPr>
          <w:rFonts w:cstheme="minorHAnsi"/>
          <w:color w:val="000000" w:themeColor="text1"/>
          <w:sz w:val="24"/>
          <w:szCs w:val="24"/>
        </w:rPr>
        <w:t xml:space="preserve">39.000,00 </w:t>
      </w:r>
      <w:r w:rsidR="00F66EC8" w:rsidRPr="007A2353">
        <w:rPr>
          <w:rFonts w:cstheme="minorHAnsi"/>
          <w:color w:val="000000" w:themeColor="text1"/>
          <w:sz w:val="24"/>
          <w:szCs w:val="24"/>
        </w:rPr>
        <w:t xml:space="preserve">eura, za ostale rashode </w:t>
      </w:r>
      <w:r w:rsidR="00C065E7" w:rsidRPr="007A2353">
        <w:rPr>
          <w:rFonts w:cstheme="minorHAnsi"/>
          <w:color w:val="000000" w:themeColor="text1"/>
          <w:sz w:val="24"/>
          <w:szCs w:val="24"/>
        </w:rPr>
        <w:t xml:space="preserve">331.500,00 </w:t>
      </w:r>
      <w:r w:rsidR="00F66EC8" w:rsidRPr="007A2353">
        <w:rPr>
          <w:rFonts w:cstheme="minorHAnsi"/>
          <w:color w:val="000000" w:themeColor="text1"/>
          <w:sz w:val="24"/>
          <w:szCs w:val="24"/>
        </w:rPr>
        <w:t>eura</w:t>
      </w:r>
      <w:r w:rsidR="00353BFD" w:rsidRPr="007A2353">
        <w:rPr>
          <w:rFonts w:cstheme="minorHAnsi"/>
          <w:color w:val="000000" w:themeColor="text1"/>
          <w:sz w:val="24"/>
          <w:szCs w:val="24"/>
        </w:rPr>
        <w:t xml:space="preserve"> (rashodi za materijal i energiju, usluge telefona, pošte i prijevoza, komunalne usluge, intelektualne i osobne usluge,</w:t>
      </w:r>
      <w:r w:rsidR="001826EE" w:rsidRPr="007A2353">
        <w:rPr>
          <w:rFonts w:cstheme="minorHAnsi"/>
          <w:color w:val="000000" w:themeColor="text1"/>
          <w:sz w:val="24"/>
          <w:szCs w:val="24"/>
        </w:rPr>
        <w:t xml:space="preserve"> troškovi sudskih postupaka, kazne, penali i naknade štete), za ostale naknade </w:t>
      </w:r>
      <w:r w:rsidR="00C065E7" w:rsidRPr="007A2353">
        <w:rPr>
          <w:rFonts w:cstheme="minorHAnsi"/>
          <w:color w:val="000000" w:themeColor="text1"/>
          <w:sz w:val="24"/>
          <w:szCs w:val="24"/>
        </w:rPr>
        <w:t xml:space="preserve">4.650,00 </w:t>
      </w:r>
      <w:r w:rsidR="001826EE" w:rsidRPr="007A2353">
        <w:rPr>
          <w:rFonts w:cstheme="minorHAnsi"/>
          <w:color w:val="000000" w:themeColor="text1"/>
          <w:sz w:val="24"/>
          <w:szCs w:val="24"/>
        </w:rPr>
        <w:t xml:space="preserve">eura, za nabavu opreme </w:t>
      </w:r>
      <w:r w:rsidR="00C065E7" w:rsidRPr="007A2353">
        <w:rPr>
          <w:rFonts w:cstheme="minorHAnsi"/>
          <w:color w:val="000000" w:themeColor="text1"/>
          <w:sz w:val="24"/>
          <w:szCs w:val="24"/>
        </w:rPr>
        <w:t xml:space="preserve">466.600,00 </w:t>
      </w:r>
      <w:r w:rsidR="001826EE" w:rsidRPr="007A2353">
        <w:rPr>
          <w:rFonts w:cstheme="minorHAnsi"/>
          <w:color w:val="000000" w:themeColor="text1"/>
          <w:sz w:val="24"/>
          <w:szCs w:val="24"/>
        </w:rPr>
        <w:t>eura</w:t>
      </w:r>
      <w:r w:rsidR="00EE2292" w:rsidRPr="007A2353">
        <w:rPr>
          <w:rFonts w:cstheme="minorHAnsi"/>
          <w:color w:val="000000" w:themeColor="text1"/>
          <w:sz w:val="24"/>
          <w:szCs w:val="24"/>
        </w:rPr>
        <w:t xml:space="preserve">, za ulaganje u građevinske objekte </w:t>
      </w:r>
      <w:r w:rsidR="00C065E7" w:rsidRPr="007A2353">
        <w:rPr>
          <w:rFonts w:cstheme="minorHAnsi"/>
          <w:color w:val="000000" w:themeColor="text1"/>
          <w:sz w:val="24"/>
          <w:szCs w:val="24"/>
        </w:rPr>
        <w:t xml:space="preserve">280.500,00 </w:t>
      </w:r>
      <w:r w:rsidR="00EE2292" w:rsidRPr="007A2353">
        <w:rPr>
          <w:rFonts w:cstheme="minorHAnsi"/>
          <w:color w:val="000000" w:themeColor="text1"/>
          <w:sz w:val="24"/>
          <w:szCs w:val="24"/>
        </w:rPr>
        <w:t xml:space="preserve">eura i za ulaganja u sportske i rekreacijske objekte </w:t>
      </w:r>
      <w:r w:rsidR="00C065E7" w:rsidRPr="007A2353">
        <w:rPr>
          <w:rFonts w:cstheme="minorHAnsi"/>
          <w:color w:val="000000" w:themeColor="text1"/>
          <w:sz w:val="24"/>
          <w:szCs w:val="24"/>
        </w:rPr>
        <w:t xml:space="preserve">21.000,00 </w:t>
      </w:r>
      <w:r w:rsidR="00EE2292" w:rsidRPr="007A2353">
        <w:rPr>
          <w:rFonts w:cstheme="minorHAnsi"/>
          <w:color w:val="000000" w:themeColor="text1"/>
          <w:sz w:val="24"/>
          <w:szCs w:val="24"/>
        </w:rPr>
        <w:t>eura.</w:t>
      </w:r>
    </w:p>
    <w:p w14:paraId="7353A44B" w14:textId="6CE65748" w:rsidR="0029143D" w:rsidRPr="007A2353" w:rsidRDefault="00B65D2C" w:rsidP="006625D2">
      <w:pPr>
        <w:spacing w:before="200"/>
        <w:jc w:val="both"/>
        <w:rPr>
          <w:rFonts w:cstheme="minorHAnsi"/>
          <w:b/>
          <w:color w:val="548DD4" w:themeColor="text2" w:themeTint="99"/>
          <w:sz w:val="24"/>
          <w:szCs w:val="24"/>
        </w:rPr>
      </w:pPr>
      <w:r w:rsidRPr="007A2353">
        <w:rPr>
          <w:rFonts w:cstheme="minorHAnsi"/>
          <w:b/>
          <w:color w:val="548DD4" w:themeColor="text2" w:themeTint="99"/>
          <w:sz w:val="24"/>
          <w:szCs w:val="24"/>
        </w:rPr>
        <w:t>GLAVNI PROGRAM A0</w:t>
      </w:r>
      <w:r w:rsidR="008370A6" w:rsidRPr="007A2353">
        <w:rPr>
          <w:rFonts w:cstheme="minorHAnsi"/>
          <w:b/>
          <w:color w:val="548DD4" w:themeColor="text2" w:themeTint="99"/>
          <w:sz w:val="24"/>
          <w:szCs w:val="24"/>
        </w:rPr>
        <w:t>3</w:t>
      </w:r>
      <w:r w:rsidRPr="007A2353">
        <w:rPr>
          <w:rFonts w:cstheme="minorHAnsi"/>
          <w:b/>
          <w:color w:val="548DD4" w:themeColor="text2" w:themeTint="99"/>
          <w:sz w:val="24"/>
          <w:szCs w:val="24"/>
        </w:rPr>
        <w:t xml:space="preserve"> </w:t>
      </w:r>
      <w:r w:rsidR="008370A6" w:rsidRPr="007A2353">
        <w:rPr>
          <w:rFonts w:cstheme="minorHAnsi"/>
          <w:b/>
          <w:color w:val="548DD4" w:themeColor="text2" w:themeTint="99"/>
          <w:sz w:val="24"/>
          <w:szCs w:val="24"/>
        </w:rPr>
        <w:t>VATROGASCI I CIVILNA ZAŠTITA</w:t>
      </w:r>
      <w:r w:rsidR="000B38F9" w:rsidRPr="007A2353">
        <w:rPr>
          <w:rFonts w:cstheme="minorHAnsi"/>
          <w:b/>
          <w:color w:val="548DD4" w:themeColor="text2" w:themeTint="99"/>
          <w:sz w:val="24"/>
          <w:szCs w:val="24"/>
        </w:rPr>
        <w:t xml:space="preserve"> – </w:t>
      </w:r>
      <w:r w:rsidR="006B2AFF" w:rsidRPr="007A2353">
        <w:rPr>
          <w:rFonts w:cstheme="minorHAnsi"/>
          <w:b/>
          <w:color w:val="548DD4" w:themeColor="text2" w:themeTint="99"/>
          <w:sz w:val="24"/>
          <w:szCs w:val="24"/>
        </w:rPr>
        <w:t xml:space="preserve">391.350,00 </w:t>
      </w:r>
      <w:r w:rsidR="00646343" w:rsidRPr="007A2353">
        <w:rPr>
          <w:rFonts w:cstheme="minorHAnsi"/>
          <w:b/>
          <w:color w:val="548DD4" w:themeColor="text2" w:themeTint="99"/>
          <w:sz w:val="24"/>
          <w:szCs w:val="24"/>
        </w:rPr>
        <w:t>EURA</w:t>
      </w:r>
    </w:p>
    <w:p w14:paraId="7F76693F" w14:textId="3971BE30" w:rsidR="00B65D2C" w:rsidRPr="007A2353" w:rsidRDefault="00B65D2C" w:rsidP="006625D2">
      <w:pPr>
        <w:spacing w:before="200"/>
        <w:jc w:val="both"/>
        <w:rPr>
          <w:rFonts w:cstheme="minorHAnsi"/>
          <w:b/>
          <w:color w:val="548DD4" w:themeColor="text2" w:themeTint="99"/>
          <w:sz w:val="24"/>
          <w:szCs w:val="24"/>
        </w:rPr>
      </w:pPr>
      <w:r w:rsidRPr="007A2353">
        <w:rPr>
          <w:rFonts w:cstheme="minorHAnsi"/>
          <w:b/>
          <w:color w:val="548DD4" w:themeColor="text2" w:themeTint="99"/>
          <w:sz w:val="24"/>
          <w:szCs w:val="24"/>
        </w:rPr>
        <w:t xml:space="preserve">Program 0100 </w:t>
      </w:r>
      <w:r w:rsidR="00EE487E" w:rsidRPr="007A2353">
        <w:rPr>
          <w:rFonts w:cstheme="minorHAnsi"/>
          <w:b/>
          <w:color w:val="548DD4" w:themeColor="text2" w:themeTint="99"/>
          <w:sz w:val="24"/>
          <w:szCs w:val="24"/>
        </w:rPr>
        <w:t>Zaštita od požara i civilna zaštita</w:t>
      </w:r>
      <w:r w:rsidRPr="007A2353">
        <w:rPr>
          <w:rFonts w:cstheme="minorHAnsi"/>
          <w:b/>
          <w:color w:val="548DD4" w:themeColor="text2" w:themeTint="99"/>
          <w:sz w:val="24"/>
          <w:szCs w:val="24"/>
        </w:rPr>
        <w:t xml:space="preserve"> </w:t>
      </w:r>
      <w:r w:rsidR="00483691" w:rsidRPr="007A2353">
        <w:rPr>
          <w:rFonts w:cstheme="minorHAnsi"/>
          <w:b/>
          <w:color w:val="548DD4" w:themeColor="text2" w:themeTint="99"/>
          <w:sz w:val="24"/>
          <w:szCs w:val="24"/>
        </w:rPr>
        <w:t>–</w:t>
      </w:r>
      <w:r w:rsidRPr="007A2353">
        <w:rPr>
          <w:rFonts w:cstheme="minorHAnsi"/>
          <w:b/>
          <w:color w:val="548DD4" w:themeColor="text2" w:themeTint="99"/>
          <w:sz w:val="24"/>
          <w:szCs w:val="24"/>
        </w:rPr>
        <w:t xml:space="preserve"> </w:t>
      </w:r>
      <w:r w:rsidR="006B2AFF" w:rsidRPr="007A2353">
        <w:rPr>
          <w:rFonts w:cstheme="minorHAnsi"/>
          <w:b/>
          <w:color w:val="548DD4" w:themeColor="text2" w:themeTint="99"/>
          <w:sz w:val="24"/>
          <w:szCs w:val="24"/>
        </w:rPr>
        <w:t xml:space="preserve">391.350,00 </w:t>
      </w:r>
      <w:r w:rsidR="00483691" w:rsidRPr="007A2353">
        <w:rPr>
          <w:rFonts w:cstheme="minorHAnsi"/>
          <w:b/>
          <w:color w:val="548DD4" w:themeColor="text2" w:themeTint="99"/>
          <w:sz w:val="24"/>
          <w:szCs w:val="24"/>
        </w:rPr>
        <w:t>eura</w:t>
      </w:r>
      <w:r w:rsidR="00806794" w:rsidRPr="007A2353">
        <w:rPr>
          <w:rFonts w:cstheme="minorHAnsi"/>
          <w:b/>
          <w:color w:val="548DD4" w:themeColor="text2" w:themeTint="99"/>
          <w:sz w:val="24"/>
          <w:szCs w:val="24"/>
        </w:rPr>
        <w:t>, od toga:</w:t>
      </w:r>
    </w:p>
    <w:p w14:paraId="1500054D" w14:textId="38DB6394" w:rsidR="00F03364" w:rsidRPr="007A2353" w:rsidRDefault="00EE487E" w:rsidP="00F03364">
      <w:pPr>
        <w:spacing w:before="200"/>
        <w:jc w:val="both"/>
        <w:rPr>
          <w:rFonts w:cstheme="minorHAnsi"/>
          <w:bCs/>
          <w:color w:val="000000" w:themeColor="text1"/>
          <w:sz w:val="24"/>
          <w:szCs w:val="24"/>
        </w:rPr>
      </w:pPr>
      <w:r w:rsidRPr="007A2353">
        <w:rPr>
          <w:rFonts w:cstheme="minorHAnsi"/>
          <w:bCs/>
          <w:color w:val="000000" w:themeColor="text1"/>
          <w:sz w:val="24"/>
          <w:szCs w:val="24"/>
        </w:rPr>
        <w:t xml:space="preserve">Za osnovnu djelatnost DVD-a izdvaja se </w:t>
      </w:r>
      <w:r w:rsidR="00772ED2" w:rsidRPr="007A2353">
        <w:rPr>
          <w:rFonts w:cstheme="minorHAnsi"/>
          <w:bCs/>
          <w:color w:val="000000" w:themeColor="text1"/>
          <w:sz w:val="24"/>
          <w:szCs w:val="24"/>
        </w:rPr>
        <w:t xml:space="preserve">390.000,00 </w:t>
      </w:r>
      <w:r w:rsidRPr="007A2353">
        <w:rPr>
          <w:rFonts w:cstheme="minorHAnsi"/>
          <w:bCs/>
          <w:color w:val="000000" w:themeColor="text1"/>
          <w:sz w:val="24"/>
          <w:szCs w:val="24"/>
        </w:rPr>
        <w:t>eura</w:t>
      </w:r>
      <w:r w:rsidR="00772ED2" w:rsidRPr="007A2353">
        <w:rPr>
          <w:rFonts w:cstheme="minorHAnsi"/>
          <w:bCs/>
          <w:color w:val="000000" w:themeColor="text1"/>
          <w:sz w:val="24"/>
          <w:szCs w:val="24"/>
        </w:rPr>
        <w:t xml:space="preserve">, a </w:t>
      </w:r>
      <w:r w:rsidRPr="007A2353">
        <w:rPr>
          <w:rFonts w:cstheme="minorHAnsi"/>
          <w:bCs/>
          <w:color w:val="000000" w:themeColor="text1"/>
          <w:sz w:val="24"/>
          <w:szCs w:val="24"/>
        </w:rPr>
        <w:t>za civilnu zaštitu 1.350,00 eura.</w:t>
      </w:r>
      <w:bookmarkEnd w:id="2"/>
      <w:bookmarkEnd w:id="3"/>
    </w:p>
    <w:p w14:paraId="425C9354" w14:textId="5387E9D9" w:rsidR="00EE487E" w:rsidRPr="007A2353" w:rsidRDefault="00F03364" w:rsidP="00F03364">
      <w:pPr>
        <w:spacing w:before="400"/>
        <w:jc w:val="both"/>
        <w:rPr>
          <w:rFonts w:cstheme="minorHAnsi"/>
          <w:bCs/>
          <w:color w:val="000000" w:themeColor="text1"/>
          <w:sz w:val="24"/>
          <w:szCs w:val="24"/>
        </w:rPr>
      </w:pPr>
      <w:r w:rsidRPr="007A2353">
        <w:rPr>
          <w:rFonts w:eastAsia="Times New Roman" w:cstheme="minorHAnsi"/>
          <w:noProof/>
          <w:color w:val="000000" w:themeColor="text1"/>
          <w:sz w:val="24"/>
          <w:szCs w:val="24"/>
        </w:rPr>
        <w:drawing>
          <wp:anchor distT="0" distB="0" distL="114300" distR="114300" simplePos="0" relativeHeight="251677696" behindDoc="1" locked="0" layoutInCell="1" allowOverlap="1" wp14:anchorId="001BCC73" wp14:editId="7F349404">
            <wp:simplePos x="0" y="0"/>
            <wp:positionH relativeFrom="column">
              <wp:posOffset>2903220</wp:posOffset>
            </wp:positionH>
            <wp:positionV relativeFrom="paragraph">
              <wp:posOffset>228144</wp:posOffset>
            </wp:positionV>
            <wp:extent cx="2734310" cy="2050415"/>
            <wp:effectExtent l="0" t="0" r="8890" b="6985"/>
            <wp:wrapSquare wrapText="bothSides"/>
            <wp:docPr id="47067554"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34310" cy="205041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E487E" w:rsidRPr="007A2353">
        <w:rPr>
          <w:rFonts w:eastAsia="Times New Roman" w:cstheme="minorHAnsi"/>
          <w:b/>
          <w:bCs/>
          <w:color w:val="548DD4"/>
          <w:sz w:val="24"/>
          <w:szCs w:val="24"/>
        </w:rPr>
        <w:t xml:space="preserve">GLAVNI PROGRAM A04 KOMUNALNA DJELATNOST – </w:t>
      </w:r>
      <w:r w:rsidR="00772ED2" w:rsidRPr="007A2353">
        <w:rPr>
          <w:rFonts w:eastAsia="Times New Roman" w:cstheme="minorHAnsi"/>
          <w:b/>
          <w:bCs/>
          <w:color w:val="548DD4"/>
          <w:sz w:val="24"/>
          <w:szCs w:val="24"/>
        </w:rPr>
        <w:t xml:space="preserve">2.771.190,00 </w:t>
      </w:r>
      <w:r w:rsidR="00EE487E" w:rsidRPr="007A2353">
        <w:rPr>
          <w:rFonts w:eastAsia="Times New Roman" w:cstheme="minorHAnsi"/>
          <w:b/>
          <w:bCs/>
          <w:color w:val="548DD4"/>
          <w:sz w:val="24"/>
          <w:szCs w:val="24"/>
        </w:rPr>
        <w:t>EURA</w:t>
      </w:r>
    </w:p>
    <w:p w14:paraId="475175E7" w14:textId="13E8E4AF" w:rsidR="00BD4F42" w:rsidRPr="007A2353" w:rsidRDefault="00BD4F42"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 xml:space="preserve">Program 0100 Održavanje i uređenje komunalne infrastrukture – </w:t>
      </w:r>
      <w:r w:rsidR="00772ED2" w:rsidRPr="007A2353">
        <w:rPr>
          <w:rFonts w:eastAsia="Times New Roman" w:cstheme="minorHAnsi"/>
          <w:b/>
          <w:bCs/>
          <w:color w:val="548DD4"/>
          <w:sz w:val="24"/>
          <w:szCs w:val="24"/>
        </w:rPr>
        <w:t xml:space="preserve">727.460,00 </w:t>
      </w:r>
      <w:r w:rsidRPr="007A2353">
        <w:rPr>
          <w:rFonts w:eastAsia="Times New Roman" w:cstheme="minorHAnsi"/>
          <w:b/>
          <w:bCs/>
          <w:color w:val="548DD4"/>
          <w:sz w:val="24"/>
          <w:szCs w:val="24"/>
        </w:rPr>
        <w:t>eura</w:t>
      </w:r>
    </w:p>
    <w:p w14:paraId="041171EC" w14:textId="48F56261" w:rsidR="0015193C" w:rsidRPr="007A2353" w:rsidRDefault="00BD4F42" w:rsidP="00772ED2">
      <w:pPr>
        <w:tabs>
          <w:tab w:val="left" w:pos="567"/>
        </w:tabs>
        <w:spacing w:before="200"/>
        <w:jc w:val="both"/>
        <w:rPr>
          <w:rFonts w:eastAsia="Times New Roman" w:cstheme="minorHAnsi"/>
          <w:color w:val="000000" w:themeColor="text1"/>
          <w:sz w:val="24"/>
          <w:szCs w:val="24"/>
        </w:rPr>
      </w:pPr>
      <w:r w:rsidRPr="007A2353">
        <w:rPr>
          <w:rFonts w:eastAsia="Times New Roman" w:cstheme="minorHAnsi"/>
          <w:color w:val="000000" w:themeColor="text1"/>
          <w:sz w:val="24"/>
          <w:szCs w:val="24"/>
        </w:rPr>
        <w:t xml:space="preserve">Za održavanje i uređenje ceste, ulica i dr. izdvaja se </w:t>
      </w:r>
      <w:r w:rsidR="00772ED2" w:rsidRPr="007A2353">
        <w:rPr>
          <w:rFonts w:eastAsia="Times New Roman" w:cstheme="minorHAnsi"/>
          <w:color w:val="000000" w:themeColor="text1"/>
          <w:sz w:val="24"/>
          <w:szCs w:val="24"/>
        </w:rPr>
        <w:t>47.000,00</w:t>
      </w:r>
      <w:r w:rsidRPr="007A2353">
        <w:rPr>
          <w:rFonts w:eastAsia="Times New Roman" w:cstheme="minorHAnsi"/>
          <w:color w:val="000000" w:themeColor="text1"/>
          <w:sz w:val="24"/>
          <w:szCs w:val="24"/>
        </w:rPr>
        <w:t xml:space="preserve"> eura, za plavu zastavu </w:t>
      </w:r>
      <w:r w:rsidR="00861447" w:rsidRPr="007A2353">
        <w:rPr>
          <w:rFonts w:eastAsia="Times New Roman" w:cstheme="minorHAnsi"/>
          <w:color w:val="000000" w:themeColor="text1"/>
          <w:sz w:val="24"/>
          <w:szCs w:val="24"/>
        </w:rPr>
        <w:t>36.500,00</w:t>
      </w:r>
      <w:r w:rsidRPr="007A2353">
        <w:rPr>
          <w:rFonts w:eastAsia="Times New Roman" w:cstheme="minorHAnsi"/>
          <w:color w:val="000000" w:themeColor="text1"/>
          <w:sz w:val="24"/>
          <w:szCs w:val="24"/>
        </w:rPr>
        <w:t xml:space="preserve"> eura,</w:t>
      </w:r>
      <w:r w:rsidR="007F49F8" w:rsidRPr="007A2353">
        <w:rPr>
          <w:rFonts w:eastAsia="Times New Roman" w:cstheme="minorHAnsi"/>
          <w:color w:val="000000" w:themeColor="text1"/>
          <w:sz w:val="24"/>
          <w:szCs w:val="24"/>
        </w:rPr>
        <w:t xml:space="preserve"> za održavanje i uređenje javnih zelenih površina 46.500,00 eura, za </w:t>
      </w:r>
      <w:r w:rsidR="007F49F8" w:rsidRPr="007A2353">
        <w:rPr>
          <w:rFonts w:eastAsia="Times New Roman" w:cstheme="minorHAnsi"/>
          <w:color w:val="000000" w:themeColor="text1"/>
          <w:sz w:val="24"/>
          <w:szCs w:val="24"/>
        </w:rPr>
        <w:lastRenderedPageBreak/>
        <w:t>održavanje javne rasvjete 1</w:t>
      </w:r>
      <w:r w:rsidR="00772ED2" w:rsidRPr="007A2353">
        <w:rPr>
          <w:rFonts w:eastAsia="Times New Roman" w:cstheme="minorHAnsi"/>
          <w:color w:val="000000" w:themeColor="text1"/>
          <w:sz w:val="24"/>
          <w:szCs w:val="24"/>
        </w:rPr>
        <w:t>4</w:t>
      </w:r>
      <w:r w:rsidR="007F49F8" w:rsidRPr="007A2353">
        <w:rPr>
          <w:rFonts w:eastAsia="Times New Roman" w:cstheme="minorHAnsi"/>
          <w:color w:val="000000" w:themeColor="text1"/>
          <w:sz w:val="24"/>
          <w:szCs w:val="24"/>
        </w:rPr>
        <w:t>0.000,00 eura</w:t>
      </w:r>
      <w:r w:rsidR="00561A60" w:rsidRPr="007A2353">
        <w:rPr>
          <w:rFonts w:eastAsia="Times New Roman" w:cstheme="minorHAnsi"/>
          <w:color w:val="000000" w:themeColor="text1"/>
          <w:sz w:val="24"/>
          <w:szCs w:val="24"/>
        </w:rPr>
        <w:t xml:space="preserve"> i</w:t>
      </w:r>
      <w:r w:rsidR="007F49F8" w:rsidRPr="007A2353">
        <w:rPr>
          <w:rFonts w:eastAsia="Times New Roman" w:cstheme="minorHAnsi"/>
          <w:color w:val="000000" w:themeColor="text1"/>
          <w:sz w:val="24"/>
          <w:szCs w:val="24"/>
        </w:rPr>
        <w:t xml:space="preserve"> za održavanje i uređenje komunalne infrastrukture </w:t>
      </w:r>
      <w:r w:rsidR="00561A60" w:rsidRPr="007A2353">
        <w:rPr>
          <w:rFonts w:eastAsia="Times New Roman" w:cstheme="minorHAnsi"/>
          <w:color w:val="000000" w:themeColor="text1"/>
          <w:sz w:val="24"/>
          <w:szCs w:val="24"/>
        </w:rPr>
        <w:t>–</w:t>
      </w:r>
      <w:r w:rsidR="007F49F8" w:rsidRPr="007A2353">
        <w:rPr>
          <w:rFonts w:eastAsia="Times New Roman" w:cstheme="minorHAnsi"/>
          <w:color w:val="000000" w:themeColor="text1"/>
          <w:sz w:val="24"/>
          <w:szCs w:val="24"/>
        </w:rPr>
        <w:t xml:space="preserve"> ja</w:t>
      </w:r>
      <w:r w:rsidR="00561A60" w:rsidRPr="007A2353">
        <w:rPr>
          <w:rFonts w:eastAsia="Times New Roman" w:cstheme="minorHAnsi"/>
          <w:color w:val="000000" w:themeColor="text1"/>
          <w:sz w:val="24"/>
          <w:szCs w:val="24"/>
        </w:rPr>
        <w:t xml:space="preserve">vnih površina i ostalog </w:t>
      </w:r>
      <w:r w:rsidR="00772ED2" w:rsidRPr="007A2353">
        <w:rPr>
          <w:rFonts w:eastAsia="Times New Roman" w:cstheme="minorHAnsi"/>
          <w:color w:val="000000" w:themeColor="text1"/>
          <w:sz w:val="24"/>
          <w:szCs w:val="24"/>
        </w:rPr>
        <w:t>457.460,00</w:t>
      </w:r>
      <w:r w:rsidR="00561A60" w:rsidRPr="007A2353">
        <w:rPr>
          <w:rFonts w:eastAsia="Times New Roman" w:cstheme="minorHAnsi"/>
          <w:color w:val="000000" w:themeColor="text1"/>
          <w:sz w:val="24"/>
          <w:szCs w:val="24"/>
        </w:rPr>
        <w:t xml:space="preserve"> eura.</w:t>
      </w:r>
      <w:r w:rsidR="002D6E40" w:rsidRPr="007A2353">
        <w:rPr>
          <w:rFonts w:eastAsia="Times New Roman" w:cstheme="minorHAnsi"/>
          <w:color w:val="000000" w:themeColor="text1"/>
          <w:sz w:val="24"/>
          <w:szCs w:val="24"/>
        </w:rPr>
        <w:t xml:space="preserve"> </w:t>
      </w:r>
    </w:p>
    <w:p w14:paraId="6CD1994E" w14:textId="26DD990F" w:rsidR="00EE0CB1" w:rsidRPr="007A2353" w:rsidRDefault="003A5A55"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noProof/>
          <w:color w:val="000000" w:themeColor="text1"/>
          <w:sz w:val="24"/>
          <w:szCs w:val="24"/>
        </w:rPr>
        <w:drawing>
          <wp:anchor distT="0" distB="0" distL="114300" distR="114300" simplePos="0" relativeHeight="251676672" behindDoc="0" locked="0" layoutInCell="1" allowOverlap="1" wp14:anchorId="1A6BF35F" wp14:editId="7133AA73">
            <wp:simplePos x="0" y="0"/>
            <wp:positionH relativeFrom="column">
              <wp:posOffset>-20320</wp:posOffset>
            </wp:positionH>
            <wp:positionV relativeFrom="paragraph">
              <wp:posOffset>280035</wp:posOffset>
            </wp:positionV>
            <wp:extent cx="2277110" cy="1631950"/>
            <wp:effectExtent l="0" t="0" r="8890" b="6350"/>
            <wp:wrapSquare wrapText="bothSides"/>
            <wp:docPr id="1567006438"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8309"/>
                    <a:stretch>
                      <a:fillRect/>
                    </a:stretch>
                  </pic:blipFill>
                  <pic:spPr bwMode="auto">
                    <a:xfrm>
                      <a:off x="0" y="0"/>
                      <a:ext cx="2277110" cy="16319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0CB1" w:rsidRPr="007A2353">
        <w:rPr>
          <w:rFonts w:eastAsia="Times New Roman" w:cstheme="minorHAnsi"/>
          <w:b/>
          <w:bCs/>
          <w:color w:val="548DD4"/>
          <w:sz w:val="24"/>
          <w:szCs w:val="24"/>
        </w:rPr>
        <w:t xml:space="preserve">Program </w:t>
      </w:r>
      <w:r w:rsidR="00EA5FBF" w:rsidRPr="007A2353">
        <w:rPr>
          <w:rFonts w:eastAsia="Times New Roman" w:cstheme="minorHAnsi"/>
          <w:b/>
          <w:bCs/>
          <w:color w:val="548DD4"/>
          <w:sz w:val="24"/>
          <w:szCs w:val="24"/>
        </w:rPr>
        <w:t>0101 Izgradnja objekata i uređaja komunalne infrastrukture</w:t>
      </w:r>
      <w:r w:rsidR="00EE0CB1" w:rsidRPr="007A2353">
        <w:rPr>
          <w:rFonts w:eastAsia="Times New Roman" w:cstheme="minorHAnsi"/>
          <w:b/>
          <w:bCs/>
          <w:color w:val="548DD4"/>
          <w:sz w:val="24"/>
          <w:szCs w:val="24"/>
        </w:rPr>
        <w:t xml:space="preserve"> – </w:t>
      </w:r>
      <w:r w:rsidR="00263661" w:rsidRPr="007A2353">
        <w:rPr>
          <w:rFonts w:eastAsia="Times New Roman" w:cstheme="minorHAnsi"/>
          <w:b/>
          <w:bCs/>
          <w:color w:val="548DD4"/>
          <w:sz w:val="24"/>
          <w:szCs w:val="24"/>
        </w:rPr>
        <w:t xml:space="preserve">1.868.000,00 </w:t>
      </w:r>
      <w:r w:rsidR="00EE0CB1" w:rsidRPr="007A2353">
        <w:rPr>
          <w:rFonts w:eastAsia="Times New Roman" w:cstheme="minorHAnsi"/>
          <w:b/>
          <w:bCs/>
          <w:color w:val="548DD4"/>
          <w:sz w:val="24"/>
          <w:szCs w:val="24"/>
        </w:rPr>
        <w:t>eura</w:t>
      </w:r>
    </w:p>
    <w:p w14:paraId="5D51C39B" w14:textId="4ED09662" w:rsidR="00EA5FBF" w:rsidRPr="007A2353" w:rsidRDefault="00EA5FBF" w:rsidP="00772ED2">
      <w:pPr>
        <w:tabs>
          <w:tab w:val="left" w:pos="567"/>
        </w:tabs>
        <w:spacing w:before="200"/>
        <w:jc w:val="both"/>
        <w:rPr>
          <w:rFonts w:eastAsia="Times New Roman" w:cstheme="minorHAnsi"/>
          <w:sz w:val="24"/>
          <w:szCs w:val="24"/>
        </w:rPr>
      </w:pPr>
      <w:r w:rsidRPr="007A2353">
        <w:rPr>
          <w:rFonts w:eastAsia="Times New Roman" w:cstheme="minorHAnsi"/>
          <w:sz w:val="24"/>
          <w:szCs w:val="24"/>
        </w:rPr>
        <w:t>Za izgradnju i asfaltiranje cesta, nogostupa, trgova, parkova i ostalo</w:t>
      </w:r>
      <w:r w:rsidR="00475714" w:rsidRPr="007A2353">
        <w:rPr>
          <w:rFonts w:eastAsia="Times New Roman" w:cstheme="minorHAnsi"/>
          <w:sz w:val="24"/>
          <w:szCs w:val="24"/>
        </w:rPr>
        <w:t xml:space="preserve"> izdvaja se </w:t>
      </w:r>
      <w:r w:rsidR="00263661" w:rsidRPr="007A2353">
        <w:rPr>
          <w:rFonts w:eastAsia="Times New Roman" w:cstheme="minorHAnsi"/>
          <w:sz w:val="24"/>
          <w:szCs w:val="24"/>
        </w:rPr>
        <w:t xml:space="preserve">1.360.500,00 </w:t>
      </w:r>
      <w:r w:rsidR="00475714" w:rsidRPr="007A2353">
        <w:rPr>
          <w:rFonts w:eastAsia="Times New Roman" w:cstheme="minorHAnsi"/>
          <w:sz w:val="24"/>
          <w:szCs w:val="24"/>
        </w:rPr>
        <w:t xml:space="preserve">eura, za izgradnju objekata i uređaja odvodnje 16.500,00 eura, za prostorno planiranje </w:t>
      </w:r>
      <w:r w:rsidR="00263661" w:rsidRPr="007A2353">
        <w:rPr>
          <w:rFonts w:eastAsia="Times New Roman" w:cstheme="minorHAnsi"/>
          <w:sz w:val="24"/>
          <w:szCs w:val="24"/>
        </w:rPr>
        <w:t xml:space="preserve">395.000,00 </w:t>
      </w:r>
      <w:r w:rsidR="00475714" w:rsidRPr="007A2353">
        <w:rPr>
          <w:rFonts w:eastAsia="Times New Roman" w:cstheme="minorHAnsi"/>
          <w:sz w:val="24"/>
          <w:szCs w:val="24"/>
        </w:rPr>
        <w:t xml:space="preserve">eura, za otkup zemljišta </w:t>
      </w:r>
      <w:r w:rsidR="00263661" w:rsidRPr="007A2353">
        <w:rPr>
          <w:rFonts w:eastAsia="Times New Roman" w:cstheme="minorHAnsi"/>
          <w:sz w:val="24"/>
          <w:szCs w:val="24"/>
        </w:rPr>
        <w:t xml:space="preserve">85.000,00 </w:t>
      </w:r>
      <w:r w:rsidR="00475714" w:rsidRPr="007A2353">
        <w:rPr>
          <w:rFonts w:eastAsia="Times New Roman" w:cstheme="minorHAnsi"/>
          <w:sz w:val="24"/>
          <w:szCs w:val="24"/>
        </w:rPr>
        <w:t>eura</w:t>
      </w:r>
      <w:r w:rsidR="00104450" w:rsidRPr="007A2353">
        <w:rPr>
          <w:rFonts w:eastAsia="Times New Roman" w:cstheme="minorHAnsi"/>
          <w:sz w:val="24"/>
          <w:szCs w:val="24"/>
        </w:rPr>
        <w:t>, za uređenje luka nautičkog turizma</w:t>
      </w:r>
      <w:r w:rsidR="003A5A55" w:rsidRPr="007A2353">
        <w:rPr>
          <w:rFonts w:eastAsia="Times New Roman" w:cstheme="minorHAnsi"/>
          <w:sz w:val="24"/>
          <w:szCs w:val="24"/>
        </w:rPr>
        <w:t xml:space="preserve"> </w:t>
      </w:r>
      <w:r w:rsidR="00104450" w:rsidRPr="007A2353">
        <w:rPr>
          <w:rFonts w:eastAsia="Times New Roman" w:cstheme="minorHAnsi"/>
          <w:sz w:val="24"/>
          <w:szCs w:val="24"/>
        </w:rPr>
        <w:t>10.000,00 eura,</w:t>
      </w:r>
      <w:r w:rsidR="009D7295" w:rsidRPr="007A2353">
        <w:rPr>
          <w:rFonts w:eastAsia="Times New Roman" w:cstheme="minorHAnsi"/>
          <w:sz w:val="24"/>
          <w:szCs w:val="24"/>
        </w:rPr>
        <w:t xml:space="preserve"> </w:t>
      </w:r>
      <w:r w:rsidR="00104450" w:rsidRPr="007A2353">
        <w:rPr>
          <w:rFonts w:eastAsia="Times New Roman" w:cstheme="minorHAnsi"/>
          <w:sz w:val="24"/>
          <w:szCs w:val="24"/>
        </w:rPr>
        <w:t xml:space="preserve">a </w:t>
      </w:r>
      <w:r w:rsidR="009D7295" w:rsidRPr="007A2353">
        <w:rPr>
          <w:rFonts w:eastAsia="Times New Roman" w:cstheme="minorHAnsi"/>
          <w:sz w:val="24"/>
          <w:szCs w:val="24"/>
        </w:rPr>
        <w:t>za izgradnju prostorija za ispra</w:t>
      </w:r>
      <w:r w:rsidR="00D608A4" w:rsidRPr="007A2353">
        <w:rPr>
          <w:rFonts w:eastAsia="Times New Roman" w:cstheme="minorHAnsi"/>
          <w:sz w:val="24"/>
          <w:szCs w:val="24"/>
        </w:rPr>
        <w:t>ć</w:t>
      </w:r>
      <w:r w:rsidR="009D7295" w:rsidRPr="007A2353">
        <w:rPr>
          <w:rFonts w:eastAsia="Times New Roman" w:cstheme="minorHAnsi"/>
          <w:sz w:val="24"/>
          <w:szCs w:val="24"/>
        </w:rPr>
        <w:t>aj pokojnika – BAST groblje 1.000,00 eura.</w:t>
      </w:r>
    </w:p>
    <w:p w14:paraId="32676CD3" w14:textId="55A26500" w:rsidR="009D7295" w:rsidRPr="007A2353" w:rsidRDefault="009D7295"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 xml:space="preserve">Program </w:t>
      </w:r>
      <w:r w:rsidR="001E17F8" w:rsidRPr="007A2353">
        <w:rPr>
          <w:rFonts w:eastAsia="Times New Roman" w:cstheme="minorHAnsi"/>
          <w:b/>
          <w:bCs/>
          <w:color w:val="548DD4"/>
          <w:sz w:val="24"/>
          <w:szCs w:val="24"/>
        </w:rPr>
        <w:t>0102 Zaštite okoliša i poljoprivrede</w:t>
      </w:r>
      <w:r w:rsidRPr="007A2353">
        <w:rPr>
          <w:rFonts w:eastAsia="Times New Roman" w:cstheme="minorHAnsi"/>
          <w:b/>
          <w:bCs/>
          <w:color w:val="548DD4"/>
          <w:sz w:val="24"/>
          <w:szCs w:val="24"/>
        </w:rPr>
        <w:t xml:space="preserve"> – </w:t>
      </w:r>
      <w:r w:rsidR="00237506" w:rsidRPr="007A2353">
        <w:rPr>
          <w:rFonts w:eastAsia="Times New Roman" w:cstheme="minorHAnsi"/>
          <w:b/>
          <w:bCs/>
          <w:color w:val="548DD4"/>
          <w:sz w:val="24"/>
          <w:szCs w:val="24"/>
        </w:rPr>
        <w:t>175.730,00</w:t>
      </w:r>
      <w:r w:rsidRPr="007A2353">
        <w:rPr>
          <w:rFonts w:eastAsia="Times New Roman" w:cstheme="minorHAnsi"/>
          <w:b/>
          <w:bCs/>
          <w:color w:val="548DD4"/>
          <w:sz w:val="24"/>
          <w:szCs w:val="24"/>
        </w:rPr>
        <w:t xml:space="preserve"> eura</w:t>
      </w:r>
    </w:p>
    <w:p w14:paraId="15C6177A" w14:textId="3616B53E" w:rsidR="004F553F" w:rsidRPr="007A2353" w:rsidRDefault="00F83362" w:rsidP="003A5A55">
      <w:pPr>
        <w:tabs>
          <w:tab w:val="left" w:pos="567"/>
        </w:tabs>
        <w:spacing w:before="200"/>
        <w:jc w:val="both"/>
        <w:rPr>
          <w:rFonts w:eastAsia="Times New Roman" w:cstheme="minorHAnsi"/>
          <w:color w:val="000000" w:themeColor="text1"/>
          <w:sz w:val="24"/>
          <w:szCs w:val="24"/>
        </w:rPr>
      </w:pPr>
      <w:r w:rsidRPr="007A2353">
        <w:rPr>
          <w:rFonts w:eastAsia="Times New Roman" w:cstheme="minorHAnsi"/>
          <w:noProof/>
          <w:color w:val="000000" w:themeColor="text1"/>
          <w:sz w:val="24"/>
          <w:szCs w:val="24"/>
        </w:rPr>
        <w:drawing>
          <wp:anchor distT="0" distB="0" distL="114300" distR="114300" simplePos="0" relativeHeight="251678720" behindDoc="0" locked="0" layoutInCell="1" allowOverlap="1" wp14:anchorId="7D559C0E" wp14:editId="7FD96AA3">
            <wp:simplePos x="0" y="0"/>
            <wp:positionH relativeFrom="column">
              <wp:posOffset>3215005</wp:posOffset>
            </wp:positionH>
            <wp:positionV relativeFrom="paragraph">
              <wp:posOffset>320675</wp:posOffset>
            </wp:positionV>
            <wp:extent cx="2669540" cy="1672590"/>
            <wp:effectExtent l="0" t="0" r="0" b="3810"/>
            <wp:wrapSquare wrapText="bothSides"/>
            <wp:docPr id="1752313901"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69540" cy="1672590"/>
                    </a:xfrm>
                    <a:prstGeom prst="rect">
                      <a:avLst/>
                    </a:prstGeom>
                    <a:ln>
                      <a:noFill/>
                    </a:ln>
                    <a:effectLst>
                      <a:softEdge rad="112500"/>
                    </a:effectLst>
                  </pic:spPr>
                </pic:pic>
              </a:graphicData>
            </a:graphic>
            <wp14:sizeRelV relativeFrom="margin">
              <wp14:pctHeight>0</wp14:pctHeight>
            </wp14:sizeRelV>
          </wp:anchor>
        </w:drawing>
      </w:r>
      <w:r w:rsidR="001E17F8" w:rsidRPr="007A2353">
        <w:rPr>
          <w:rFonts w:eastAsia="Times New Roman" w:cstheme="minorHAnsi"/>
          <w:color w:val="000000" w:themeColor="text1"/>
          <w:sz w:val="24"/>
          <w:szCs w:val="24"/>
        </w:rPr>
        <w:t>Za odvoz i deponiranje otpada, sanacij</w:t>
      </w:r>
      <w:r w:rsidR="00237506" w:rsidRPr="007A2353">
        <w:rPr>
          <w:rFonts w:eastAsia="Times New Roman" w:cstheme="minorHAnsi"/>
          <w:color w:val="000000" w:themeColor="text1"/>
          <w:sz w:val="24"/>
          <w:szCs w:val="24"/>
        </w:rPr>
        <w:t>u</w:t>
      </w:r>
      <w:r w:rsidR="001E17F8" w:rsidRPr="007A2353">
        <w:rPr>
          <w:rFonts w:eastAsia="Times New Roman" w:cstheme="minorHAnsi"/>
          <w:color w:val="000000" w:themeColor="text1"/>
          <w:sz w:val="24"/>
          <w:szCs w:val="24"/>
        </w:rPr>
        <w:t>, deratizacij</w:t>
      </w:r>
      <w:r w:rsidR="00237506" w:rsidRPr="007A2353">
        <w:rPr>
          <w:rFonts w:eastAsia="Times New Roman" w:cstheme="minorHAnsi"/>
          <w:color w:val="000000" w:themeColor="text1"/>
          <w:sz w:val="24"/>
          <w:szCs w:val="24"/>
        </w:rPr>
        <w:t>u i</w:t>
      </w:r>
      <w:r w:rsidR="00393C02" w:rsidRPr="007A2353">
        <w:rPr>
          <w:rFonts w:eastAsia="Times New Roman" w:cstheme="minorHAnsi"/>
          <w:color w:val="000000" w:themeColor="text1"/>
          <w:sz w:val="24"/>
          <w:szCs w:val="24"/>
        </w:rPr>
        <w:t xml:space="preserve"> maslinarstvo izdvaja se </w:t>
      </w:r>
      <w:r w:rsidR="00237506" w:rsidRPr="007A2353">
        <w:rPr>
          <w:rFonts w:eastAsia="Times New Roman" w:cstheme="minorHAnsi"/>
          <w:color w:val="000000" w:themeColor="text1"/>
          <w:sz w:val="24"/>
          <w:szCs w:val="24"/>
        </w:rPr>
        <w:t xml:space="preserve">175.730,00 </w:t>
      </w:r>
      <w:r w:rsidR="00393C02" w:rsidRPr="007A2353">
        <w:rPr>
          <w:rFonts w:eastAsia="Times New Roman" w:cstheme="minorHAnsi"/>
          <w:color w:val="000000" w:themeColor="text1"/>
          <w:sz w:val="24"/>
          <w:szCs w:val="24"/>
        </w:rPr>
        <w:t>eura</w:t>
      </w:r>
      <w:r w:rsidR="00861447" w:rsidRPr="007A2353">
        <w:rPr>
          <w:rFonts w:eastAsia="Times New Roman" w:cstheme="minorHAnsi"/>
          <w:color w:val="000000" w:themeColor="text1"/>
          <w:sz w:val="24"/>
          <w:szCs w:val="24"/>
        </w:rPr>
        <w:t>.</w:t>
      </w:r>
    </w:p>
    <w:p w14:paraId="1B290068" w14:textId="6AF99A94" w:rsidR="00393C02" w:rsidRPr="007A2353" w:rsidRDefault="00393C02"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 xml:space="preserve">GLAVNI PROGRAM A05 ODGOJ I OBRAZOVANJE – </w:t>
      </w:r>
      <w:r w:rsidR="00787159" w:rsidRPr="007A2353">
        <w:rPr>
          <w:rFonts w:eastAsia="Times New Roman" w:cstheme="minorHAnsi"/>
          <w:b/>
          <w:bCs/>
          <w:color w:val="548DD4"/>
          <w:sz w:val="24"/>
          <w:szCs w:val="24"/>
        </w:rPr>
        <w:t xml:space="preserve">164.600,00 </w:t>
      </w:r>
      <w:r w:rsidRPr="007A2353">
        <w:rPr>
          <w:rFonts w:eastAsia="Times New Roman" w:cstheme="minorHAnsi"/>
          <w:b/>
          <w:bCs/>
          <w:color w:val="548DD4"/>
          <w:sz w:val="24"/>
          <w:szCs w:val="24"/>
        </w:rPr>
        <w:t>EURA</w:t>
      </w:r>
    </w:p>
    <w:p w14:paraId="47FA3393" w14:textId="6867B811" w:rsidR="00787159" w:rsidRPr="007A2353" w:rsidRDefault="00787159"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Program 0100 Predškolski odgoj - 137.300,00 eura</w:t>
      </w:r>
    </w:p>
    <w:p w14:paraId="6065FB0C" w14:textId="65C8BB8B" w:rsidR="00350FEC" w:rsidRPr="007A2353" w:rsidRDefault="00350FEC" w:rsidP="006625D2">
      <w:pPr>
        <w:tabs>
          <w:tab w:val="left" w:pos="567"/>
        </w:tabs>
        <w:spacing w:before="200"/>
        <w:jc w:val="both"/>
        <w:rPr>
          <w:rFonts w:eastAsia="Times New Roman" w:cstheme="minorHAnsi"/>
          <w:sz w:val="24"/>
          <w:szCs w:val="24"/>
        </w:rPr>
      </w:pPr>
      <w:r w:rsidRPr="007A2353">
        <w:rPr>
          <w:rFonts w:eastAsia="Times New Roman" w:cstheme="minorHAnsi"/>
          <w:sz w:val="24"/>
          <w:szCs w:val="24"/>
        </w:rPr>
        <w:t xml:space="preserve">Za odgojno i administrativno – tehničko osoblje planirano je 93.500,00 eura, </w:t>
      </w:r>
      <w:r w:rsidR="002D6389" w:rsidRPr="007A2353">
        <w:rPr>
          <w:rFonts w:eastAsia="Times New Roman" w:cstheme="minorHAnsi"/>
          <w:sz w:val="24"/>
          <w:szCs w:val="24"/>
        </w:rPr>
        <w:t xml:space="preserve">a za rad dječjeg vrtića 43.800,00 eura. </w:t>
      </w:r>
    </w:p>
    <w:p w14:paraId="7C174ED4" w14:textId="4D6E6AF0" w:rsidR="00393C02" w:rsidRPr="007A2353" w:rsidRDefault="00393C02"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Program</w:t>
      </w:r>
      <w:r w:rsidR="00B67C88" w:rsidRPr="007A2353">
        <w:rPr>
          <w:rFonts w:eastAsia="Times New Roman" w:cstheme="minorHAnsi"/>
          <w:b/>
          <w:bCs/>
          <w:color w:val="548DD4"/>
          <w:sz w:val="24"/>
          <w:szCs w:val="24"/>
        </w:rPr>
        <w:t xml:space="preserve"> 0101 Javne potrebe u školstvu – </w:t>
      </w:r>
      <w:r w:rsidR="002D6389" w:rsidRPr="007A2353">
        <w:rPr>
          <w:rFonts w:eastAsia="Times New Roman" w:cstheme="minorHAnsi"/>
          <w:b/>
          <w:bCs/>
          <w:color w:val="548DD4"/>
          <w:sz w:val="24"/>
          <w:szCs w:val="24"/>
        </w:rPr>
        <w:t xml:space="preserve">27.300,00 </w:t>
      </w:r>
      <w:r w:rsidR="00B67C88" w:rsidRPr="007A2353">
        <w:rPr>
          <w:rFonts w:eastAsia="Times New Roman" w:cstheme="minorHAnsi"/>
          <w:b/>
          <w:bCs/>
          <w:color w:val="548DD4"/>
          <w:sz w:val="24"/>
          <w:szCs w:val="24"/>
        </w:rPr>
        <w:t>eura</w:t>
      </w:r>
    </w:p>
    <w:p w14:paraId="4BB9D471" w14:textId="05F16993" w:rsidR="00B67C88" w:rsidRPr="007A2353" w:rsidRDefault="00B67C88" w:rsidP="00237506">
      <w:pPr>
        <w:tabs>
          <w:tab w:val="left" w:pos="567"/>
        </w:tabs>
        <w:spacing w:before="200"/>
        <w:jc w:val="both"/>
        <w:rPr>
          <w:rFonts w:eastAsia="Times New Roman" w:cstheme="minorHAnsi"/>
          <w:sz w:val="24"/>
          <w:szCs w:val="24"/>
        </w:rPr>
      </w:pPr>
      <w:r w:rsidRPr="007A2353">
        <w:rPr>
          <w:rFonts w:eastAsia="Times New Roman" w:cstheme="minorHAnsi"/>
          <w:sz w:val="24"/>
          <w:szCs w:val="24"/>
        </w:rPr>
        <w:t xml:space="preserve">Za slobodne aktivnosti učenika izdvaja se </w:t>
      </w:r>
      <w:r w:rsidR="00A902F9" w:rsidRPr="007A2353">
        <w:rPr>
          <w:rFonts w:eastAsia="Times New Roman" w:cstheme="minorHAnsi"/>
          <w:sz w:val="24"/>
          <w:szCs w:val="24"/>
        </w:rPr>
        <w:t xml:space="preserve">26.600,00 </w:t>
      </w:r>
      <w:r w:rsidRPr="007A2353">
        <w:rPr>
          <w:rFonts w:eastAsia="Times New Roman" w:cstheme="minorHAnsi"/>
          <w:sz w:val="24"/>
          <w:szCs w:val="24"/>
        </w:rPr>
        <w:t>eura</w:t>
      </w:r>
      <w:r w:rsidR="00A902F9" w:rsidRPr="007A2353">
        <w:rPr>
          <w:rFonts w:eastAsia="Times New Roman" w:cstheme="minorHAnsi"/>
          <w:sz w:val="24"/>
          <w:szCs w:val="24"/>
        </w:rPr>
        <w:t>, a za sufinanciranje cijene prijevoza učenika 700,00 eura</w:t>
      </w:r>
      <w:r w:rsidR="009469CF" w:rsidRPr="007A2353">
        <w:rPr>
          <w:rFonts w:eastAsia="Times New Roman" w:cstheme="minorHAnsi"/>
          <w:sz w:val="24"/>
          <w:szCs w:val="24"/>
        </w:rPr>
        <w:t>.</w:t>
      </w:r>
    </w:p>
    <w:p w14:paraId="03B67AC1" w14:textId="5AFEE788" w:rsidR="009469CF" w:rsidRPr="007A2353" w:rsidRDefault="009469CF"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GLAVNI PROGRAM A06 JAVNE POTREBE I USLUGE U ZDRAVSTVU – 660,00 EURA</w:t>
      </w:r>
    </w:p>
    <w:p w14:paraId="0A8FE0BC" w14:textId="3A4D7CFB" w:rsidR="009469CF" w:rsidRPr="007A2353" w:rsidRDefault="009469CF"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Program 0100 Borba protiv ovisnosti – 660,00 eura</w:t>
      </w:r>
    </w:p>
    <w:p w14:paraId="04BEA808" w14:textId="196BDFBB" w:rsidR="00B427CD" w:rsidRPr="007A2353" w:rsidRDefault="00B427CD" w:rsidP="006625D2">
      <w:pPr>
        <w:tabs>
          <w:tab w:val="left" w:pos="567"/>
        </w:tabs>
        <w:spacing w:before="200"/>
        <w:jc w:val="both"/>
        <w:rPr>
          <w:rFonts w:eastAsia="Times New Roman" w:cstheme="minorHAnsi"/>
          <w:color w:val="000000" w:themeColor="text1"/>
          <w:sz w:val="24"/>
          <w:szCs w:val="24"/>
        </w:rPr>
      </w:pPr>
      <w:r w:rsidRPr="007A2353">
        <w:rPr>
          <w:rFonts w:eastAsia="Times New Roman" w:cstheme="minorHAnsi"/>
          <w:noProof/>
          <w:color w:val="000000" w:themeColor="text1"/>
          <w:sz w:val="24"/>
          <w:szCs w:val="24"/>
        </w:rPr>
        <w:drawing>
          <wp:anchor distT="0" distB="0" distL="114300" distR="114300" simplePos="0" relativeHeight="251679744" behindDoc="0" locked="0" layoutInCell="1" allowOverlap="1" wp14:anchorId="7EB76459" wp14:editId="3AC5B324">
            <wp:simplePos x="0" y="0"/>
            <wp:positionH relativeFrom="column">
              <wp:posOffset>-99060</wp:posOffset>
            </wp:positionH>
            <wp:positionV relativeFrom="paragraph">
              <wp:posOffset>342900</wp:posOffset>
            </wp:positionV>
            <wp:extent cx="2355850" cy="1802765"/>
            <wp:effectExtent l="0" t="0" r="6350" b="6985"/>
            <wp:wrapSquare wrapText="bothSides"/>
            <wp:docPr id="416142776"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55850" cy="18027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0A7428" w:rsidRPr="007A2353">
        <w:rPr>
          <w:rFonts w:eastAsia="Times New Roman" w:cstheme="minorHAnsi"/>
          <w:color w:val="000000" w:themeColor="text1"/>
          <w:sz w:val="24"/>
          <w:szCs w:val="24"/>
        </w:rPr>
        <w:t>Za prevenciju u borbi protiv ovisnosti izdvaja se 660,00 eura.</w:t>
      </w:r>
    </w:p>
    <w:p w14:paraId="7BDD0AC4" w14:textId="2A996C3B" w:rsidR="00DF3C2F" w:rsidRPr="007A2353" w:rsidRDefault="00DF3C2F" w:rsidP="006625D2">
      <w:pPr>
        <w:tabs>
          <w:tab w:val="left" w:pos="567"/>
        </w:tabs>
        <w:spacing w:before="200"/>
        <w:jc w:val="both"/>
        <w:rPr>
          <w:rFonts w:eastAsia="Times New Roman" w:cstheme="minorHAnsi"/>
          <w:color w:val="000000" w:themeColor="text1"/>
          <w:sz w:val="24"/>
          <w:szCs w:val="24"/>
        </w:rPr>
      </w:pPr>
      <w:r w:rsidRPr="007A2353">
        <w:rPr>
          <w:rFonts w:eastAsia="Times New Roman" w:cstheme="minorHAnsi"/>
          <w:b/>
          <w:bCs/>
          <w:color w:val="548DD4"/>
          <w:sz w:val="24"/>
          <w:szCs w:val="24"/>
        </w:rPr>
        <w:t xml:space="preserve">GLAVNI PROGRAM A07 </w:t>
      </w:r>
      <w:r w:rsidR="008952AF" w:rsidRPr="007A2353">
        <w:rPr>
          <w:rFonts w:eastAsia="Times New Roman" w:cstheme="minorHAnsi"/>
          <w:b/>
          <w:bCs/>
          <w:color w:val="548DD4"/>
          <w:sz w:val="24"/>
          <w:szCs w:val="24"/>
        </w:rPr>
        <w:t>KULTURA</w:t>
      </w:r>
      <w:r w:rsidRPr="007A2353">
        <w:rPr>
          <w:rFonts w:eastAsia="Times New Roman" w:cstheme="minorHAnsi"/>
          <w:b/>
          <w:bCs/>
          <w:color w:val="548DD4"/>
          <w:sz w:val="24"/>
          <w:szCs w:val="24"/>
        </w:rPr>
        <w:t xml:space="preserve"> – </w:t>
      </w:r>
      <w:r w:rsidR="00F83362" w:rsidRPr="007A2353">
        <w:rPr>
          <w:rFonts w:eastAsia="Times New Roman" w:cstheme="minorHAnsi"/>
          <w:b/>
          <w:bCs/>
          <w:color w:val="548DD4"/>
          <w:sz w:val="24"/>
          <w:szCs w:val="24"/>
        </w:rPr>
        <w:t xml:space="preserve">117.700,00 </w:t>
      </w:r>
      <w:r w:rsidRPr="007A2353">
        <w:rPr>
          <w:rFonts w:eastAsia="Times New Roman" w:cstheme="minorHAnsi"/>
          <w:b/>
          <w:bCs/>
          <w:color w:val="548DD4"/>
          <w:sz w:val="24"/>
          <w:szCs w:val="24"/>
        </w:rPr>
        <w:t>EURA</w:t>
      </w:r>
    </w:p>
    <w:p w14:paraId="5A440256" w14:textId="5C42A1A0" w:rsidR="00DF3C2F" w:rsidRPr="007A2353" w:rsidRDefault="00DF3C2F"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 xml:space="preserve">Program 0100 </w:t>
      </w:r>
      <w:r w:rsidR="00BD2CCE" w:rsidRPr="007A2353">
        <w:rPr>
          <w:rFonts w:eastAsia="Times New Roman" w:cstheme="minorHAnsi"/>
          <w:b/>
          <w:bCs/>
          <w:color w:val="548DD4"/>
          <w:sz w:val="24"/>
          <w:szCs w:val="24"/>
        </w:rPr>
        <w:t>Javnih potreba u kulturi</w:t>
      </w:r>
      <w:r w:rsidRPr="007A2353">
        <w:rPr>
          <w:rFonts w:eastAsia="Times New Roman" w:cstheme="minorHAnsi"/>
          <w:b/>
          <w:bCs/>
          <w:color w:val="548DD4"/>
          <w:sz w:val="24"/>
          <w:szCs w:val="24"/>
        </w:rPr>
        <w:t xml:space="preserve"> – </w:t>
      </w:r>
      <w:r w:rsidR="00A93862" w:rsidRPr="007A2353">
        <w:rPr>
          <w:rFonts w:eastAsia="Times New Roman" w:cstheme="minorHAnsi"/>
          <w:b/>
          <w:bCs/>
          <w:color w:val="548DD4"/>
          <w:sz w:val="24"/>
          <w:szCs w:val="24"/>
        </w:rPr>
        <w:t xml:space="preserve">113.350,00 </w:t>
      </w:r>
      <w:r w:rsidRPr="007A2353">
        <w:rPr>
          <w:rFonts w:eastAsia="Times New Roman" w:cstheme="minorHAnsi"/>
          <w:b/>
          <w:bCs/>
          <w:color w:val="548DD4"/>
          <w:sz w:val="24"/>
          <w:szCs w:val="24"/>
        </w:rPr>
        <w:t>eura</w:t>
      </w:r>
    </w:p>
    <w:p w14:paraId="6C42C5C5" w14:textId="08EB6506" w:rsidR="00E61018" w:rsidRPr="007A2353" w:rsidRDefault="00E61018" w:rsidP="00F83362">
      <w:pPr>
        <w:tabs>
          <w:tab w:val="left" w:pos="567"/>
        </w:tabs>
        <w:spacing w:before="200"/>
        <w:jc w:val="both"/>
        <w:rPr>
          <w:rFonts w:eastAsia="Times New Roman" w:cstheme="minorHAnsi"/>
          <w:color w:val="000000" w:themeColor="text1"/>
          <w:sz w:val="24"/>
          <w:szCs w:val="24"/>
        </w:rPr>
      </w:pPr>
      <w:r w:rsidRPr="007A2353">
        <w:rPr>
          <w:rFonts w:eastAsia="Times New Roman" w:cstheme="minorHAnsi"/>
          <w:color w:val="000000" w:themeColor="text1"/>
          <w:sz w:val="24"/>
          <w:szCs w:val="24"/>
        </w:rPr>
        <w:t>Za održavanje kulturnih i spomeničkih objekata</w:t>
      </w:r>
      <w:r w:rsidR="00BD2CCE" w:rsidRPr="007A2353">
        <w:rPr>
          <w:rFonts w:eastAsia="Times New Roman" w:cstheme="minorHAnsi"/>
          <w:color w:val="000000" w:themeColor="text1"/>
          <w:sz w:val="24"/>
          <w:szCs w:val="24"/>
        </w:rPr>
        <w:t xml:space="preserve"> izdvaja se </w:t>
      </w:r>
      <w:r w:rsidR="00A93862" w:rsidRPr="007A2353">
        <w:rPr>
          <w:rFonts w:eastAsia="Times New Roman" w:cstheme="minorHAnsi"/>
          <w:color w:val="000000" w:themeColor="text1"/>
          <w:sz w:val="24"/>
          <w:szCs w:val="24"/>
        </w:rPr>
        <w:t xml:space="preserve">66.000,00 </w:t>
      </w:r>
      <w:r w:rsidR="00BD2CCE" w:rsidRPr="007A2353">
        <w:rPr>
          <w:rFonts w:eastAsia="Times New Roman" w:cstheme="minorHAnsi"/>
          <w:color w:val="000000" w:themeColor="text1"/>
          <w:sz w:val="24"/>
          <w:szCs w:val="24"/>
        </w:rPr>
        <w:t>eura, za djelatnost općinske glazbe 39.850,00 eura</w:t>
      </w:r>
      <w:r w:rsidR="00A93862" w:rsidRPr="007A2353">
        <w:rPr>
          <w:rFonts w:eastAsia="Times New Roman" w:cstheme="minorHAnsi"/>
          <w:color w:val="000000" w:themeColor="text1"/>
          <w:sz w:val="24"/>
          <w:szCs w:val="24"/>
        </w:rPr>
        <w:t>,</w:t>
      </w:r>
      <w:r w:rsidR="00BD2CCE" w:rsidRPr="007A2353">
        <w:rPr>
          <w:rFonts w:eastAsia="Times New Roman" w:cstheme="minorHAnsi"/>
          <w:color w:val="000000" w:themeColor="text1"/>
          <w:sz w:val="24"/>
          <w:szCs w:val="24"/>
        </w:rPr>
        <w:t xml:space="preserve"> za manifestacije u kulturi </w:t>
      </w:r>
      <w:r w:rsidR="00A93862" w:rsidRPr="007A2353">
        <w:rPr>
          <w:rFonts w:eastAsia="Times New Roman" w:cstheme="minorHAnsi"/>
          <w:color w:val="000000" w:themeColor="text1"/>
          <w:sz w:val="24"/>
          <w:szCs w:val="24"/>
        </w:rPr>
        <w:t>6</w:t>
      </w:r>
      <w:r w:rsidR="006029A8" w:rsidRPr="007A2353">
        <w:rPr>
          <w:rFonts w:eastAsia="Times New Roman" w:cstheme="minorHAnsi"/>
          <w:color w:val="000000" w:themeColor="text1"/>
          <w:sz w:val="24"/>
          <w:szCs w:val="24"/>
        </w:rPr>
        <w:t>.</w:t>
      </w:r>
      <w:r w:rsidR="00A93862" w:rsidRPr="007A2353">
        <w:rPr>
          <w:rFonts w:eastAsia="Times New Roman" w:cstheme="minorHAnsi"/>
          <w:color w:val="000000" w:themeColor="text1"/>
          <w:sz w:val="24"/>
          <w:szCs w:val="24"/>
        </w:rPr>
        <w:t>5</w:t>
      </w:r>
      <w:r w:rsidR="006029A8" w:rsidRPr="007A2353">
        <w:rPr>
          <w:rFonts w:eastAsia="Times New Roman" w:cstheme="minorHAnsi"/>
          <w:color w:val="000000" w:themeColor="text1"/>
          <w:sz w:val="24"/>
          <w:szCs w:val="24"/>
        </w:rPr>
        <w:t>00,00</w:t>
      </w:r>
      <w:r w:rsidR="00BD2CCE" w:rsidRPr="007A2353">
        <w:rPr>
          <w:rFonts w:eastAsia="Times New Roman" w:cstheme="minorHAnsi"/>
          <w:color w:val="000000" w:themeColor="text1"/>
          <w:sz w:val="24"/>
          <w:szCs w:val="24"/>
        </w:rPr>
        <w:t xml:space="preserve"> eura</w:t>
      </w:r>
      <w:r w:rsidR="00A93862" w:rsidRPr="007A2353">
        <w:rPr>
          <w:rFonts w:eastAsia="Times New Roman" w:cstheme="minorHAnsi"/>
          <w:color w:val="000000" w:themeColor="text1"/>
          <w:sz w:val="24"/>
          <w:szCs w:val="24"/>
        </w:rPr>
        <w:t xml:space="preserve">, a </w:t>
      </w:r>
      <w:r w:rsidR="00BD2CCE" w:rsidRPr="007A2353">
        <w:rPr>
          <w:rFonts w:eastAsia="Times New Roman" w:cstheme="minorHAnsi"/>
          <w:color w:val="000000" w:themeColor="text1"/>
          <w:sz w:val="24"/>
          <w:szCs w:val="24"/>
        </w:rPr>
        <w:t>za arheološku zbirku – muzej 1.000,00 eura</w:t>
      </w:r>
      <w:r w:rsidR="00FD3EB3" w:rsidRPr="007A2353">
        <w:rPr>
          <w:rFonts w:eastAsia="Times New Roman" w:cstheme="minorHAnsi"/>
          <w:color w:val="000000" w:themeColor="text1"/>
          <w:sz w:val="24"/>
          <w:szCs w:val="24"/>
        </w:rPr>
        <w:t>.</w:t>
      </w:r>
    </w:p>
    <w:p w14:paraId="0CE05C32" w14:textId="36364AA5" w:rsidR="00FD3EB3" w:rsidRPr="007A2353" w:rsidRDefault="00FD3EB3"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lastRenderedPageBreak/>
        <w:t xml:space="preserve">Program 0101 </w:t>
      </w:r>
      <w:r w:rsidR="004471CE" w:rsidRPr="007A2353">
        <w:rPr>
          <w:rFonts w:eastAsia="Times New Roman" w:cstheme="minorHAnsi"/>
          <w:b/>
          <w:bCs/>
          <w:color w:val="548DD4"/>
          <w:sz w:val="24"/>
          <w:szCs w:val="24"/>
        </w:rPr>
        <w:t>Djelatnost vjerske zajednice</w:t>
      </w:r>
      <w:r w:rsidRPr="007A2353">
        <w:rPr>
          <w:rFonts w:eastAsia="Times New Roman" w:cstheme="minorHAnsi"/>
          <w:b/>
          <w:bCs/>
          <w:color w:val="548DD4"/>
          <w:sz w:val="24"/>
          <w:szCs w:val="24"/>
        </w:rPr>
        <w:t xml:space="preserve"> – </w:t>
      </w:r>
      <w:r w:rsidR="00DD491A" w:rsidRPr="007A2353">
        <w:rPr>
          <w:rFonts w:eastAsia="Times New Roman" w:cstheme="minorHAnsi"/>
          <w:b/>
          <w:bCs/>
          <w:color w:val="548DD4"/>
          <w:sz w:val="24"/>
          <w:szCs w:val="24"/>
        </w:rPr>
        <w:t xml:space="preserve">4.350,00 </w:t>
      </w:r>
      <w:r w:rsidRPr="007A2353">
        <w:rPr>
          <w:rFonts w:eastAsia="Times New Roman" w:cstheme="minorHAnsi"/>
          <w:b/>
          <w:bCs/>
          <w:color w:val="548DD4"/>
          <w:sz w:val="24"/>
          <w:szCs w:val="24"/>
        </w:rPr>
        <w:t>eura</w:t>
      </w:r>
    </w:p>
    <w:p w14:paraId="66381FC6" w14:textId="1FFD989C" w:rsidR="00EB2AA9" w:rsidRPr="007A2353" w:rsidRDefault="00320284" w:rsidP="00A93862">
      <w:pPr>
        <w:tabs>
          <w:tab w:val="left" w:pos="567"/>
        </w:tabs>
        <w:spacing w:before="200"/>
        <w:jc w:val="both"/>
        <w:rPr>
          <w:rFonts w:eastAsia="Times New Roman" w:cstheme="minorHAnsi"/>
          <w:color w:val="000000" w:themeColor="text1"/>
          <w:sz w:val="24"/>
          <w:szCs w:val="24"/>
        </w:rPr>
      </w:pPr>
      <w:r w:rsidRPr="007A2353">
        <w:rPr>
          <w:rFonts w:cstheme="minorHAnsi"/>
          <w:noProof/>
        </w:rPr>
        <w:drawing>
          <wp:anchor distT="0" distB="0" distL="114300" distR="114300" simplePos="0" relativeHeight="251673600" behindDoc="0" locked="0" layoutInCell="1" allowOverlap="1" wp14:anchorId="594C97A4" wp14:editId="0EE4873D">
            <wp:simplePos x="0" y="0"/>
            <wp:positionH relativeFrom="margin">
              <wp:posOffset>-69850</wp:posOffset>
            </wp:positionH>
            <wp:positionV relativeFrom="paragraph">
              <wp:posOffset>486925</wp:posOffset>
            </wp:positionV>
            <wp:extent cx="2529840" cy="1897380"/>
            <wp:effectExtent l="0" t="0" r="3810" b="7620"/>
            <wp:wrapSquare wrapText="bothSides"/>
            <wp:docPr id="2142816262" name="Slika 9" descr="TN URANIA, BAŠKA VODA - abraxas.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N URANIA, BAŠKA VODA - abraxas.h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29840" cy="189738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4471CE" w:rsidRPr="007A2353">
        <w:rPr>
          <w:rFonts w:eastAsia="Times New Roman" w:cstheme="minorHAnsi"/>
          <w:color w:val="000000" w:themeColor="text1"/>
          <w:sz w:val="24"/>
          <w:szCs w:val="24"/>
        </w:rPr>
        <w:t>Za pomoć za funkcioniranje vjerske zajednice izdvaja se 3.350,00 eura</w:t>
      </w:r>
      <w:r w:rsidR="00DD491A" w:rsidRPr="007A2353">
        <w:rPr>
          <w:rFonts w:eastAsia="Times New Roman" w:cstheme="minorHAnsi"/>
          <w:color w:val="000000" w:themeColor="text1"/>
          <w:sz w:val="24"/>
          <w:szCs w:val="24"/>
        </w:rPr>
        <w:t xml:space="preserve">, a </w:t>
      </w:r>
      <w:r w:rsidR="004471CE" w:rsidRPr="007A2353">
        <w:rPr>
          <w:rFonts w:eastAsia="Times New Roman" w:cstheme="minorHAnsi"/>
          <w:color w:val="000000" w:themeColor="text1"/>
          <w:sz w:val="24"/>
          <w:szCs w:val="24"/>
        </w:rPr>
        <w:t>za izgradnju vjerski</w:t>
      </w:r>
      <w:r w:rsidR="0064688F" w:rsidRPr="007A2353">
        <w:rPr>
          <w:rFonts w:eastAsia="Times New Roman" w:cstheme="minorHAnsi"/>
          <w:color w:val="000000" w:themeColor="text1"/>
          <w:sz w:val="24"/>
          <w:szCs w:val="24"/>
        </w:rPr>
        <w:t>h</w:t>
      </w:r>
      <w:r w:rsidR="004471CE" w:rsidRPr="007A2353">
        <w:rPr>
          <w:rFonts w:eastAsia="Times New Roman" w:cstheme="minorHAnsi"/>
          <w:color w:val="000000" w:themeColor="text1"/>
          <w:sz w:val="24"/>
          <w:szCs w:val="24"/>
        </w:rPr>
        <w:t xml:space="preserve"> objekata 1.000,00 eura.</w:t>
      </w:r>
    </w:p>
    <w:p w14:paraId="6E620F0A" w14:textId="17F7FEFB" w:rsidR="00BD2CCE" w:rsidRPr="007A2353" w:rsidRDefault="00BD2CCE"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GLAVNI PROGRAM A0</w:t>
      </w:r>
      <w:r w:rsidR="004471CE" w:rsidRPr="007A2353">
        <w:rPr>
          <w:rFonts w:eastAsia="Times New Roman" w:cstheme="minorHAnsi"/>
          <w:b/>
          <w:bCs/>
          <w:color w:val="548DD4"/>
          <w:sz w:val="24"/>
          <w:szCs w:val="24"/>
        </w:rPr>
        <w:t>8</w:t>
      </w:r>
      <w:r w:rsidRPr="007A2353">
        <w:rPr>
          <w:rFonts w:eastAsia="Times New Roman" w:cstheme="minorHAnsi"/>
          <w:b/>
          <w:bCs/>
          <w:color w:val="548DD4"/>
          <w:sz w:val="24"/>
          <w:szCs w:val="24"/>
        </w:rPr>
        <w:t xml:space="preserve"> </w:t>
      </w:r>
      <w:r w:rsidR="004471CE" w:rsidRPr="007A2353">
        <w:rPr>
          <w:rFonts w:eastAsia="Times New Roman" w:cstheme="minorHAnsi"/>
          <w:b/>
          <w:bCs/>
          <w:color w:val="548DD4"/>
          <w:sz w:val="24"/>
          <w:szCs w:val="24"/>
        </w:rPr>
        <w:t>ŠPORTSKE AKTIVNOSTI</w:t>
      </w:r>
      <w:r w:rsidRPr="007A2353">
        <w:rPr>
          <w:rFonts w:eastAsia="Times New Roman" w:cstheme="minorHAnsi"/>
          <w:b/>
          <w:bCs/>
          <w:color w:val="548DD4"/>
          <w:sz w:val="24"/>
          <w:szCs w:val="24"/>
        </w:rPr>
        <w:t xml:space="preserve"> – </w:t>
      </w:r>
      <w:r w:rsidR="00C04711" w:rsidRPr="007A2353">
        <w:rPr>
          <w:rFonts w:eastAsia="Times New Roman" w:cstheme="minorHAnsi"/>
          <w:b/>
          <w:bCs/>
          <w:color w:val="548DD4"/>
          <w:sz w:val="24"/>
          <w:szCs w:val="24"/>
        </w:rPr>
        <w:t xml:space="preserve">289.150,00 </w:t>
      </w:r>
      <w:r w:rsidRPr="007A2353">
        <w:rPr>
          <w:rFonts w:eastAsia="Times New Roman" w:cstheme="minorHAnsi"/>
          <w:b/>
          <w:bCs/>
          <w:color w:val="548DD4"/>
          <w:sz w:val="24"/>
          <w:szCs w:val="24"/>
        </w:rPr>
        <w:t>EURA</w:t>
      </w:r>
    </w:p>
    <w:p w14:paraId="42E7E247" w14:textId="1E6F3B1D" w:rsidR="00BD2CCE" w:rsidRPr="007A2353" w:rsidRDefault="00BD2CCE"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 xml:space="preserve">Program 0100 </w:t>
      </w:r>
      <w:r w:rsidR="006014EE" w:rsidRPr="007A2353">
        <w:rPr>
          <w:rFonts w:eastAsia="Times New Roman" w:cstheme="minorHAnsi"/>
          <w:b/>
          <w:bCs/>
          <w:color w:val="548DD4"/>
          <w:sz w:val="24"/>
          <w:szCs w:val="24"/>
        </w:rPr>
        <w:t>Organizacija rekreacije i športskih aktivnosti</w:t>
      </w:r>
      <w:r w:rsidRPr="007A2353">
        <w:rPr>
          <w:rFonts w:eastAsia="Times New Roman" w:cstheme="minorHAnsi"/>
          <w:b/>
          <w:bCs/>
          <w:color w:val="548DD4"/>
          <w:sz w:val="24"/>
          <w:szCs w:val="24"/>
        </w:rPr>
        <w:t xml:space="preserve"> – </w:t>
      </w:r>
      <w:r w:rsidR="00C04711" w:rsidRPr="007A2353">
        <w:rPr>
          <w:rFonts w:eastAsia="Times New Roman" w:cstheme="minorHAnsi"/>
          <w:b/>
          <w:bCs/>
          <w:color w:val="548DD4"/>
          <w:sz w:val="24"/>
          <w:szCs w:val="24"/>
        </w:rPr>
        <w:t xml:space="preserve">289.150,00 </w:t>
      </w:r>
      <w:r w:rsidRPr="007A2353">
        <w:rPr>
          <w:rFonts w:eastAsia="Times New Roman" w:cstheme="minorHAnsi"/>
          <w:b/>
          <w:bCs/>
          <w:color w:val="548DD4"/>
          <w:sz w:val="24"/>
          <w:szCs w:val="24"/>
        </w:rPr>
        <w:t>eura</w:t>
      </w:r>
    </w:p>
    <w:p w14:paraId="10D3050F" w14:textId="65997B96" w:rsidR="004F553F" w:rsidRPr="007A2353" w:rsidRDefault="00D72AB6" w:rsidP="00C04711">
      <w:pPr>
        <w:tabs>
          <w:tab w:val="left" w:pos="567"/>
        </w:tabs>
        <w:spacing w:before="200"/>
        <w:jc w:val="both"/>
        <w:rPr>
          <w:rFonts w:eastAsia="Times New Roman" w:cstheme="minorHAnsi"/>
          <w:color w:val="000000" w:themeColor="text1"/>
          <w:sz w:val="24"/>
          <w:szCs w:val="24"/>
        </w:rPr>
      </w:pPr>
      <w:r w:rsidRPr="007A2353">
        <w:rPr>
          <w:rFonts w:eastAsia="Times New Roman" w:cstheme="minorHAnsi"/>
          <w:color w:val="000000" w:themeColor="text1"/>
          <w:sz w:val="24"/>
          <w:szCs w:val="24"/>
        </w:rPr>
        <w:t xml:space="preserve">Za osnovnu djelatnost športskih klubova i udruga izdvaja se </w:t>
      </w:r>
      <w:r w:rsidR="00320284" w:rsidRPr="007A2353">
        <w:rPr>
          <w:rFonts w:eastAsia="Times New Roman" w:cstheme="minorHAnsi"/>
          <w:color w:val="000000" w:themeColor="text1"/>
          <w:sz w:val="24"/>
          <w:szCs w:val="24"/>
        </w:rPr>
        <w:t xml:space="preserve">285.150,00 </w:t>
      </w:r>
      <w:r w:rsidR="008719D3" w:rsidRPr="007A2353">
        <w:rPr>
          <w:rFonts w:eastAsia="Times New Roman" w:cstheme="minorHAnsi"/>
          <w:color w:val="000000" w:themeColor="text1"/>
          <w:sz w:val="24"/>
          <w:szCs w:val="24"/>
        </w:rPr>
        <w:t>eura</w:t>
      </w:r>
      <w:r w:rsidR="006029A8" w:rsidRPr="007A2353">
        <w:rPr>
          <w:rFonts w:eastAsia="Times New Roman" w:cstheme="minorHAnsi"/>
          <w:color w:val="000000" w:themeColor="text1"/>
          <w:sz w:val="24"/>
          <w:szCs w:val="24"/>
        </w:rPr>
        <w:t>,</w:t>
      </w:r>
      <w:r w:rsidR="00320284" w:rsidRPr="007A2353">
        <w:rPr>
          <w:rFonts w:eastAsia="Times New Roman" w:cstheme="minorHAnsi"/>
          <w:color w:val="000000" w:themeColor="text1"/>
          <w:sz w:val="24"/>
          <w:szCs w:val="24"/>
        </w:rPr>
        <w:t xml:space="preserve"> a</w:t>
      </w:r>
      <w:r w:rsidR="008719D3" w:rsidRPr="007A2353">
        <w:rPr>
          <w:rFonts w:eastAsia="Times New Roman" w:cstheme="minorHAnsi"/>
          <w:color w:val="000000" w:themeColor="text1"/>
          <w:sz w:val="24"/>
          <w:szCs w:val="24"/>
        </w:rPr>
        <w:t xml:space="preserve"> za opremu za dječji park 4.000,00 eura.</w:t>
      </w:r>
      <w:r w:rsidR="003D1464" w:rsidRPr="007A2353">
        <w:rPr>
          <w:rFonts w:cstheme="minorHAnsi"/>
        </w:rPr>
        <w:t xml:space="preserve"> </w:t>
      </w:r>
    </w:p>
    <w:p w14:paraId="6F25C262" w14:textId="2E8FD6D2" w:rsidR="00F75D26" w:rsidRPr="007A2353" w:rsidRDefault="007526FD"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noProof/>
          <w:color w:val="000000" w:themeColor="text1"/>
          <w:sz w:val="24"/>
          <w:szCs w:val="24"/>
        </w:rPr>
        <w:drawing>
          <wp:anchor distT="0" distB="0" distL="114300" distR="114300" simplePos="0" relativeHeight="251681792" behindDoc="0" locked="0" layoutInCell="1" allowOverlap="1" wp14:anchorId="1E4A241B" wp14:editId="49853B1F">
            <wp:simplePos x="0" y="0"/>
            <wp:positionH relativeFrom="column">
              <wp:posOffset>2832735</wp:posOffset>
            </wp:positionH>
            <wp:positionV relativeFrom="paragraph">
              <wp:posOffset>267646</wp:posOffset>
            </wp:positionV>
            <wp:extent cx="2835910" cy="1889125"/>
            <wp:effectExtent l="0" t="0" r="2540" b="0"/>
            <wp:wrapSquare wrapText="bothSides"/>
            <wp:docPr id="64468809"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35910" cy="18891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75D26" w:rsidRPr="007A2353">
        <w:rPr>
          <w:rFonts w:eastAsia="Times New Roman" w:cstheme="minorHAnsi"/>
          <w:b/>
          <w:bCs/>
          <w:color w:val="548DD4"/>
          <w:sz w:val="24"/>
          <w:szCs w:val="24"/>
        </w:rPr>
        <w:t>GLAVNI PROGRAM A09 SOCIJALNA ZAŠTITA</w:t>
      </w:r>
      <w:r w:rsidR="00E03632" w:rsidRPr="007A2353">
        <w:rPr>
          <w:rFonts w:eastAsia="Times New Roman" w:cstheme="minorHAnsi"/>
          <w:b/>
          <w:bCs/>
          <w:color w:val="548DD4"/>
          <w:sz w:val="24"/>
          <w:szCs w:val="24"/>
        </w:rPr>
        <w:t xml:space="preserve"> </w:t>
      </w:r>
      <w:r w:rsidR="00F75D26" w:rsidRPr="007A2353">
        <w:rPr>
          <w:rFonts w:eastAsia="Times New Roman" w:cstheme="minorHAnsi"/>
          <w:b/>
          <w:bCs/>
          <w:color w:val="548DD4"/>
          <w:sz w:val="24"/>
          <w:szCs w:val="24"/>
        </w:rPr>
        <w:t xml:space="preserve">– </w:t>
      </w:r>
      <w:r w:rsidR="00E03632" w:rsidRPr="007A2353">
        <w:rPr>
          <w:rFonts w:eastAsia="Times New Roman" w:cstheme="minorHAnsi"/>
          <w:b/>
          <w:bCs/>
          <w:color w:val="548DD4"/>
          <w:sz w:val="24"/>
          <w:szCs w:val="24"/>
        </w:rPr>
        <w:t>286.500,00</w:t>
      </w:r>
      <w:r w:rsidR="0056000D" w:rsidRPr="007A2353">
        <w:rPr>
          <w:rFonts w:eastAsia="Times New Roman" w:cstheme="minorHAnsi"/>
          <w:b/>
          <w:bCs/>
          <w:color w:val="548DD4"/>
          <w:sz w:val="24"/>
          <w:szCs w:val="24"/>
        </w:rPr>
        <w:t xml:space="preserve"> </w:t>
      </w:r>
      <w:r w:rsidR="00F75D26" w:rsidRPr="007A2353">
        <w:rPr>
          <w:rFonts w:eastAsia="Times New Roman" w:cstheme="minorHAnsi"/>
          <w:b/>
          <w:bCs/>
          <w:color w:val="548DD4"/>
          <w:sz w:val="24"/>
          <w:szCs w:val="24"/>
        </w:rPr>
        <w:t>EURA</w:t>
      </w:r>
    </w:p>
    <w:p w14:paraId="169F283C" w14:textId="48D9293B" w:rsidR="00F75D26" w:rsidRPr="007A2353" w:rsidRDefault="00F75D26"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 xml:space="preserve">Program 0100 Općinski program socijalne skrbi – </w:t>
      </w:r>
      <w:r w:rsidR="0056000D" w:rsidRPr="007A2353">
        <w:rPr>
          <w:rFonts w:eastAsia="Times New Roman" w:cstheme="minorHAnsi"/>
          <w:b/>
          <w:bCs/>
          <w:color w:val="548DD4"/>
          <w:sz w:val="24"/>
          <w:szCs w:val="24"/>
        </w:rPr>
        <w:t xml:space="preserve">251.500,00 </w:t>
      </w:r>
      <w:r w:rsidRPr="007A2353">
        <w:rPr>
          <w:rFonts w:eastAsia="Times New Roman" w:cstheme="minorHAnsi"/>
          <w:b/>
          <w:bCs/>
          <w:color w:val="548DD4"/>
          <w:sz w:val="24"/>
          <w:szCs w:val="24"/>
        </w:rPr>
        <w:t>eura</w:t>
      </w:r>
    </w:p>
    <w:p w14:paraId="2D120041" w14:textId="3997723E" w:rsidR="00F75D26" w:rsidRPr="007A2353" w:rsidRDefault="0031779B" w:rsidP="0056000D">
      <w:pPr>
        <w:tabs>
          <w:tab w:val="left" w:pos="567"/>
        </w:tabs>
        <w:spacing w:before="200"/>
        <w:jc w:val="both"/>
        <w:rPr>
          <w:rFonts w:eastAsia="Times New Roman" w:cstheme="minorHAnsi"/>
          <w:color w:val="000000" w:themeColor="text1"/>
          <w:sz w:val="24"/>
          <w:szCs w:val="24"/>
        </w:rPr>
      </w:pPr>
      <w:r w:rsidRPr="007A2353">
        <w:rPr>
          <w:rFonts w:eastAsia="Times New Roman" w:cstheme="minorHAnsi"/>
          <w:color w:val="000000" w:themeColor="text1"/>
          <w:sz w:val="24"/>
          <w:szCs w:val="24"/>
        </w:rPr>
        <w:t>Za</w:t>
      </w:r>
      <w:r w:rsidR="007078B9" w:rsidRPr="007A2353">
        <w:rPr>
          <w:rFonts w:eastAsia="Times New Roman" w:cstheme="minorHAnsi"/>
          <w:color w:val="000000" w:themeColor="text1"/>
          <w:sz w:val="24"/>
          <w:szCs w:val="24"/>
        </w:rPr>
        <w:t xml:space="preserve"> pomoć socijalno ugroženim skupinama stanovništva izdvaja se </w:t>
      </w:r>
      <w:r w:rsidR="0056000D" w:rsidRPr="007A2353">
        <w:rPr>
          <w:rFonts w:eastAsia="Times New Roman" w:cstheme="minorHAnsi"/>
          <w:color w:val="000000" w:themeColor="text1"/>
          <w:sz w:val="24"/>
          <w:szCs w:val="24"/>
        </w:rPr>
        <w:t xml:space="preserve">205.000,00 </w:t>
      </w:r>
      <w:r w:rsidR="007078B9" w:rsidRPr="007A2353">
        <w:rPr>
          <w:rFonts w:eastAsia="Times New Roman" w:cstheme="minorHAnsi"/>
          <w:color w:val="000000" w:themeColor="text1"/>
          <w:sz w:val="24"/>
          <w:szCs w:val="24"/>
        </w:rPr>
        <w:t>eura</w:t>
      </w:r>
      <w:r w:rsidR="0087638D" w:rsidRPr="007A2353">
        <w:rPr>
          <w:rFonts w:eastAsia="Times New Roman" w:cstheme="minorHAnsi"/>
          <w:color w:val="000000" w:themeColor="text1"/>
          <w:sz w:val="24"/>
          <w:szCs w:val="24"/>
        </w:rPr>
        <w:t xml:space="preserve"> i za rod</w:t>
      </w:r>
      <w:r w:rsidR="00E75D24" w:rsidRPr="007A2353">
        <w:rPr>
          <w:rFonts w:eastAsia="Times New Roman" w:cstheme="minorHAnsi"/>
          <w:color w:val="000000" w:themeColor="text1"/>
          <w:sz w:val="24"/>
          <w:szCs w:val="24"/>
        </w:rPr>
        <w:t>ilj</w:t>
      </w:r>
      <w:r w:rsidR="0087638D" w:rsidRPr="007A2353">
        <w:rPr>
          <w:rFonts w:eastAsia="Times New Roman" w:cstheme="minorHAnsi"/>
          <w:color w:val="000000" w:themeColor="text1"/>
          <w:sz w:val="24"/>
          <w:szCs w:val="24"/>
        </w:rPr>
        <w:t xml:space="preserve">ne naknade </w:t>
      </w:r>
      <w:r w:rsidR="00721BB2" w:rsidRPr="007A2353">
        <w:rPr>
          <w:rFonts w:eastAsia="Times New Roman" w:cstheme="minorHAnsi"/>
          <w:color w:val="000000" w:themeColor="text1"/>
          <w:sz w:val="24"/>
          <w:szCs w:val="24"/>
        </w:rPr>
        <w:t xml:space="preserve">46.500,00 </w:t>
      </w:r>
      <w:r w:rsidR="0087638D" w:rsidRPr="007A2353">
        <w:rPr>
          <w:rFonts w:eastAsia="Times New Roman" w:cstheme="minorHAnsi"/>
          <w:color w:val="000000" w:themeColor="text1"/>
          <w:sz w:val="24"/>
          <w:szCs w:val="24"/>
        </w:rPr>
        <w:t>eura.</w:t>
      </w:r>
    </w:p>
    <w:p w14:paraId="1B904A3C" w14:textId="48BC2ECA" w:rsidR="0087638D" w:rsidRPr="007A2353" w:rsidRDefault="0087638D" w:rsidP="006625D2">
      <w:pPr>
        <w:tabs>
          <w:tab w:val="left" w:pos="567"/>
        </w:tabs>
        <w:spacing w:before="200"/>
        <w:jc w:val="both"/>
        <w:rPr>
          <w:rFonts w:eastAsia="Times New Roman" w:cstheme="minorHAnsi"/>
          <w:b/>
          <w:bCs/>
          <w:color w:val="548DD4"/>
          <w:sz w:val="24"/>
          <w:szCs w:val="24"/>
        </w:rPr>
      </w:pPr>
      <w:r w:rsidRPr="007A2353">
        <w:rPr>
          <w:rFonts w:eastAsia="Times New Roman" w:cstheme="minorHAnsi"/>
          <w:b/>
          <w:bCs/>
          <w:color w:val="548DD4"/>
          <w:sz w:val="24"/>
          <w:szCs w:val="24"/>
        </w:rPr>
        <w:t xml:space="preserve">Program 0101 Humanitarna skrb kroz udruge građana – </w:t>
      </w:r>
      <w:r w:rsidR="00721BB2" w:rsidRPr="007A2353">
        <w:rPr>
          <w:rFonts w:eastAsia="Times New Roman" w:cstheme="minorHAnsi"/>
          <w:b/>
          <w:bCs/>
          <w:color w:val="548DD4"/>
          <w:sz w:val="24"/>
          <w:szCs w:val="24"/>
        </w:rPr>
        <w:t xml:space="preserve">35.000,00 </w:t>
      </w:r>
      <w:r w:rsidRPr="007A2353">
        <w:rPr>
          <w:rFonts w:eastAsia="Times New Roman" w:cstheme="minorHAnsi"/>
          <w:b/>
          <w:bCs/>
          <w:color w:val="548DD4"/>
          <w:sz w:val="24"/>
          <w:szCs w:val="24"/>
        </w:rPr>
        <w:t>eura</w:t>
      </w:r>
    </w:p>
    <w:p w14:paraId="4A7EBF4E" w14:textId="44D806F6" w:rsidR="0087638D" w:rsidRPr="007A2353" w:rsidRDefault="0087638D" w:rsidP="00721BB2">
      <w:pPr>
        <w:tabs>
          <w:tab w:val="left" w:pos="567"/>
        </w:tabs>
        <w:spacing w:before="200"/>
        <w:jc w:val="both"/>
        <w:rPr>
          <w:rFonts w:eastAsia="Times New Roman" w:cstheme="minorHAnsi"/>
          <w:color w:val="000000" w:themeColor="text1"/>
          <w:sz w:val="24"/>
          <w:szCs w:val="24"/>
        </w:rPr>
      </w:pPr>
      <w:r w:rsidRPr="007A2353">
        <w:rPr>
          <w:rFonts w:eastAsia="Times New Roman" w:cstheme="minorHAnsi"/>
          <w:color w:val="000000" w:themeColor="text1"/>
          <w:sz w:val="24"/>
          <w:szCs w:val="24"/>
        </w:rPr>
        <w:t xml:space="preserve">Za pomoć udrugama izdvaja se </w:t>
      </w:r>
      <w:r w:rsidR="00721BB2" w:rsidRPr="007A2353">
        <w:rPr>
          <w:rFonts w:eastAsia="Times New Roman" w:cstheme="minorHAnsi"/>
          <w:color w:val="000000" w:themeColor="text1"/>
          <w:sz w:val="24"/>
          <w:szCs w:val="24"/>
        </w:rPr>
        <w:t>1</w:t>
      </w:r>
      <w:r w:rsidRPr="007A2353">
        <w:rPr>
          <w:rFonts w:eastAsia="Times New Roman" w:cstheme="minorHAnsi"/>
          <w:color w:val="000000" w:themeColor="text1"/>
          <w:sz w:val="24"/>
          <w:szCs w:val="24"/>
        </w:rPr>
        <w:t>5.000,00 eura i za djelatnost Crvenog križa</w:t>
      </w:r>
      <w:r w:rsidR="00721BB2" w:rsidRPr="007A2353">
        <w:rPr>
          <w:rFonts w:eastAsia="Times New Roman" w:cstheme="minorHAnsi"/>
          <w:color w:val="000000" w:themeColor="text1"/>
          <w:sz w:val="24"/>
          <w:szCs w:val="24"/>
        </w:rPr>
        <w:t xml:space="preserve"> 20</w:t>
      </w:r>
      <w:r w:rsidRPr="007A2353">
        <w:rPr>
          <w:rFonts w:eastAsia="Times New Roman" w:cstheme="minorHAnsi"/>
          <w:color w:val="000000" w:themeColor="text1"/>
          <w:sz w:val="24"/>
          <w:szCs w:val="24"/>
        </w:rPr>
        <w:t>.</w:t>
      </w:r>
      <w:r w:rsidR="00721BB2" w:rsidRPr="007A2353">
        <w:rPr>
          <w:rFonts w:eastAsia="Times New Roman" w:cstheme="minorHAnsi"/>
          <w:color w:val="000000" w:themeColor="text1"/>
          <w:sz w:val="24"/>
          <w:szCs w:val="24"/>
        </w:rPr>
        <w:t>00</w:t>
      </w:r>
      <w:r w:rsidR="006029A8" w:rsidRPr="007A2353">
        <w:rPr>
          <w:rFonts w:eastAsia="Times New Roman" w:cstheme="minorHAnsi"/>
          <w:color w:val="000000" w:themeColor="text1"/>
          <w:sz w:val="24"/>
          <w:szCs w:val="24"/>
        </w:rPr>
        <w:t>0</w:t>
      </w:r>
      <w:r w:rsidRPr="007A2353">
        <w:rPr>
          <w:rFonts w:eastAsia="Times New Roman" w:cstheme="minorHAnsi"/>
          <w:color w:val="000000" w:themeColor="text1"/>
          <w:sz w:val="24"/>
          <w:szCs w:val="24"/>
        </w:rPr>
        <w:t>,00 eura.</w:t>
      </w:r>
    </w:p>
    <w:p w14:paraId="648C16F8" w14:textId="41FD3020" w:rsidR="00C14F46" w:rsidRPr="007A2353" w:rsidRDefault="00C14F46" w:rsidP="00EB2AA9">
      <w:pPr>
        <w:tabs>
          <w:tab w:val="left" w:pos="567"/>
        </w:tabs>
        <w:spacing w:before="200"/>
        <w:jc w:val="both"/>
        <w:rPr>
          <w:rFonts w:eastAsia="Times New Roman" w:cstheme="minorHAnsi"/>
          <w:color w:val="000000" w:themeColor="text1"/>
          <w:sz w:val="24"/>
          <w:szCs w:val="24"/>
        </w:rPr>
      </w:pPr>
    </w:p>
    <w:sectPr w:rsidR="00C14F46" w:rsidRPr="007A2353" w:rsidSect="00A139BB">
      <w:pgSz w:w="11906" w:h="16838"/>
      <w:pgMar w:top="1417" w:right="1417" w:bottom="1417" w:left="1417" w:header="708" w:footer="708" w:gutter="0"/>
      <w:pgBorders w:offsetFrom="page">
        <w:top w:val="double" w:sz="4" w:space="24" w:color="8DB3E2" w:themeColor="text2" w:themeTint="66"/>
        <w:left w:val="double" w:sz="4" w:space="24" w:color="8DB3E2" w:themeColor="text2" w:themeTint="66"/>
        <w:bottom w:val="double" w:sz="4" w:space="24" w:color="8DB3E2" w:themeColor="text2" w:themeTint="66"/>
        <w:right w:val="double" w:sz="4" w:space="24" w:color="8DB3E2" w:themeColor="text2"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143BA" w14:textId="77777777" w:rsidR="00AF610F" w:rsidRDefault="00AF610F" w:rsidP="009E4BEF">
      <w:pPr>
        <w:spacing w:after="0" w:line="240" w:lineRule="auto"/>
      </w:pPr>
      <w:r>
        <w:separator/>
      </w:r>
    </w:p>
  </w:endnote>
  <w:endnote w:type="continuationSeparator" w:id="0">
    <w:p w14:paraId="3FD85FC6" w14:textId="77777777" w:rsidR="00AF610F" w:rsidRDefault="00AF610F" w:rsidP="009E4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2824D" w14:textId="77777777" w:rsidR="00AF610F" w:rsidRDefault="00AF610F" w:rsidP="009E4BEF">
      <w:pPr>
        <w:spacing w:after="0" w:line="240" w:lineRule="auto"/>
      </w:pPr>
      <w:r>
        <w:separator/>
      </w:r>
    </w:p>
  </w:footnote>
  <w:footnote w:type="continuationSeparator" w:id="0">
    <w:p w14:paraId="568A3A14" w14:textId="77777777" w:rsidR="00AF610F" w:rsidRDefault="00AF610F" w:rsidP="009E4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3"/>
    <w:lvl w:ilvl="0">
      <w:start w:val="1"/>
      <w:numFmt w:val="upperLetter"/>
      <w:lvlText w:val="%1)"/>
      <w:lvlJc w:val="left"/>
      <w:pPr>
        <w:tabs>
          <w:tab w:val="num" w:pos="360"/>
        </w:tabs>
        <w:ind w:left="360" w:hanging="360"/>
      </w:pPr>
      <w:rPr>
        <w:rFonts w:hint="default"/>
      </w:rPr>
    </w:lvl>
  </w:abstractNum>
  <w:abstractNum w:abstractNumId="1" w15:restartNumberingAfterBreak="0">
    <w:nsid w:val="00000002"/>
    <w:multiLevelType w:val="singleLevel"/>
    <w:tmpl w:val="00000002"/>
    <w:name w:val="WW8Num10"/>
    <w:lvl w:ilvl="0">
      <w:numFmt w:val="bullet"/>
      <w:lvlText w:val="-"/>
      <w:lvlJc w:val="left"/>
      <w:pPr>
        <w:tabs>
          <w:tab w:val="num" w:pos="0"/>
        </w:tabs>
        <w:ind w:left="720" w:hanging="360"/>
      </w:pPr>
      <w:rPr>
        <w:rFonts w:ascii="Times New Roman" w:hAnsi="Times New Roman" w:cs="Times New Roman" w:hint="default"/>
      </w:rPr>
    </w:lvl>
  </w:abstractNum>
  <w:abstractNum w:abstractNumId="2" w15:restartNumberingAfterBreak="0">
    <w:nsid w:val="06116607"/>
    <w:multiLevelType w:val="hybridMultilevel"/>
    <w:tmpl w:val="2B689B66"/>
    <w:lvl w:ilvl="0" w:tplc="1C9AC600">
      <w:start w:val="1"/>
      <w:numFmt w:val="decimal"/>
      <w:lvlText w:val="%1."/>
      <w:lvlJc w:val="left"/>
      <w:pPr>
        <w:ind w:left="720" w:hanging="360"/>
      </w:pPr>
      <w:rPr>
        <w:rFonts w:hint="default"/>
        <w:b w:val="0"/>
        <w:bCs/>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9757CD2"/>
    <w:multiLevelType w:val="hybridMultilevel"/>
    <w:tmpl w:val="AAB0C8C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AD43B9"/>
    <w:multiLevelType w:val="hybridMultilevel"/>
    <w:tmpl w:val="158615E0"/>
    <w:lvl w:ilvl="0" w:tplc="9B1CFF14">
      <w:start w:val="1"/>
      <w:numFmt w:val="decimal"/>
      <w:lvlText w:val="%1."/>
      <w:lvlJc w:val="left"/>
      <w:pPr>
        <w:ind w:left="720"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1BF74F7"/>
    <w:multiLevelType w:val="hybridMultilevel"/>
    <w:tmpl w:val="CF627E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2DB0E53"/>
    <w:multiLevelType w:val="hybridMultilevel"/>
    <w:tmpl w:val="82D470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7F075CC"/>
    <w:multiLevelType w:val="hybridMultilevel"/>
    <w:tmpl w:val="90EC48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96F7F0F"/>
    <w:multiLevelType w:val="hybridMultilevel"/>
    <w:tmpl w:val="742AE6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B7F0939"/>
    <w:multiLevelType w:val="hybridMultilevel"/>
    <w:tmpl w:val="7ED41E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FCE5F8E"/>
    <w:multiLevelType w:val="hybridMultilevel"/>
    <w:tmpl w:val="063694E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1637CC6"/>
    <w:multiLevelType w:val="hybridMultilevel"/>
    <w:tmpl w:val="FA4E49CE"/>
    <w:lvl w:ilvl="0" w:tplc="041A000F">
      <w:start w:val="1"/>
      <w:numFmt w:val="decimal"/>
      <w:lvlText w:val="%1."/>
      <w:lvlJc w:val="left"/>
      <w:pPr>
        <w:ind w:left="720" w:hanging="360"/>
      </w:pPr>
      <w:rPr>
        <w:rFonts w:hint="default"/>
      </w:rPr>
    </w:lvl>
    <w:lvl w:ilvl="1" w:tplc="E0C202BA">
      <w:numFmt w:val="bullet"/>
      <w:lvlText w:val="-"/>
      <w:lvlJc w:val="left"/>
      <w:pPr>
        <w:ind w:left="1785" w:hanging="705"/>
      </w:pPr>
      <w:rPr>
        <w:rFonts w:ascii="Calibri" w:eastAsiaTheme="minorHAnsi" w:hAnsi="Calibri" w:cs="Calibri"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5086B4A"/>
    <w:multiLevelType w:val="hybridMultilevel"/>
    <w:tmpl w:val="719626FA"/>
    <w:lvl w:ilvl="0" w:tplc="D95087F2">
      <w:start w:val="1"/>
      <w:numFmt w:val="decimal"/>
      <w:lvlText w:val="%1."/>
      <w:lvlJc w:val="left"/>
      <w:pPr>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7396337"/>
    <w:multiLevelType w:val="hybridMultilevel"/>
    <w:tmpl w:val="AFAA84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A3B4702"/>
    <w:multiLevelType w:val="hybridMultilevel"/>
    <w:tmpl w:val="BDAAA978"/>
    <w:lvl w:ilvl="0" w:tplc="D95087F2">
      <w:start w:val="1"/>
      <w:numFmt w:val="decimal"/>
      <w:lvlText w:val="%1."/>
      <w:lvlJc w:val="left"/>
      <w:pPr>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B4105EC"/>
    <w:multiLevelType w:val="hybridMultilevel"/>
    <w:tmpl w:val="E61C6DA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0F84A25"/>
    <w:multiLevelType w:val="hybridMultilevel"/>
    <w:tmpl w:val="8ECA43A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30A3EE4"/>
    <w:multiLevelType w:val="hybridMultilevel"/>
    <w:tmpl w:val="C49AE968"/>
    <w:lvl w:ilvl="0" w:tplc="D95087F2">
      <w:start w:val="1"/>
      <w:numFmt w:val="decimal"/>
      <w:lvlText w:val="%1."/>
      <w:lvlJc w:val="left"/>
      <w:pPr>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4BA0A48"/>
    <w:multiLevelType w:val="hybridMultilevel"/>
    <w:tmpl w:val="5AC0F9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D4675FF"/>
    <w:multiLevelType w:val="hybridMultilevel"/>
    <w:tmpl w:val="FA648B44"/>
    <w:lvl w:ilvl="0" w:tplc="57641892">
      <w:start w:val="1"/>
      <w:numFmt w:val="decimal"/>
      <w:lvlText w:val="%1."/>
      <w:lvlJc w:val="left"/>
      <w:pPr>
        <w:ind w:left="1080" w:hanging="360"/>
      </w:pPr>
      <w:rPr>
        <w:rFonts w:hint="default"/>
        <w:b w:val="0"/>
        <w:bCs/>
        <w:i w:val="0"/>
        <w:i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ECB3290"/>
    <w:multiLevelType w:val="hybridMultilevel"/>
    <w:tmpl w:val="C6CC30FE"/>
    <w:lvl w:ilvl="0" w:tplc="D11A7380">
      <w:start w:val="1"/>
      <w:numFmt w:val="decimal"/>
      <w:lvlText w:val="%1."/>
      <w:lvlJc w:val="left"/>
      <w:pPr>
        <w:ind w:left="1070"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F876AFB"/>
    <w:multiLevelType w:val="hybridMultilevel"/>
    <w:tmpl w:val="D85CEE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0C50004"/>
    <w:multiLevelType w:val="hybridMultilevel"/>
    <w:tmpl w:val="F89AD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1DB324D"/>
    <w:multiLevelType w:val="hybridMultilevel"/>
    <w:tmpl w:val="712046C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4" w15:restartNumberingAfterBreak="0">
    <w:nsid w:val="42E92B1A"/>
    <w:multiLevelType w:val="hybridMultilevel"/>
    <w:tmpl w:val="509E388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5BA3E1A"/>
    <w:multiLevelType w:val="hybridMultilevel"/>
    <w:tmpl w:val="30EAD3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69D305A"/>
    <w:multiLevelType w:val="hybridMultilevel"/>
    <w:tmpl w:val="CB88A2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6DC37E7"/>
    <w:multiLevelType w:val="hybridMultilevel"/>
    <w:tmpl w:val="52864E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F786E00"/>
    <w:multiLevelType w:val="hybridMultilevel"/>
    <w:tmpl w:val="6428D3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4CF5528"/>
    <w:multiLevelType w:val="hybridMultilevel"/>
    <w:tmpl w:val="5A04E20A"/>
    <w:lvl w:ilvl="0" w:tplc="D95087F2">
      <w:start w:val="1"/>
      <w:numFmt w:val="decimal"/>
      <w:lvlText w:val="%1."/>
      <w:lvlJc w:val="left"/>
      <w:pPr>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6182A4D"/>
    <w:multiLevelType w:val="hybridMultilevel"/>
    <w:tmpl w:val="1AC0B0C2"/>
    <w:lvl w:ilvl="0" w:tplc="A50646C6">
      <w:start w:val="1"/>
      <w:numFmt w:val="decimal"/>
      <w:lvlText w:val="%1."/>
      <w:lvlJc w:val="left"/>
      <w:pPr>
        <w:ind w:left="1080"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86141AD"/>
    <w:multiLevelType w:val="hybridMultilevel"/>
    <w:tmpl w:val="75B636A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D4E54E6"/>
    <w:multiLevelType w:val="hybridMultilevel"/>
    <w:tmpl w:val="15E8DDF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0BC47A5"/>
    <w:multiLevelType w:val="hybridMultilevel"/>
    <w:tmpl w:val="8C484EB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4" w15:restartNumberingAfterBreak="0">
    <w:nsid w:val="60CC4C0B"/>
    <w:multiLevelType w:val="hybridMultilevel"/>
    <w:tmpl w:val="1BD4F7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132142D"/>
    <w:multiLevelType w:val="hybridMultilevel"/>
    <w:tmpl w:val="970ACB70"/>
    <w:lvl w:ilvl="0" w:tplc="155CC7F4">
      <w:start w:val="1"/>
      <w:numFmt w:val="decimal"/>
      <w:lvlText w:val="%1."/>
      <w:lvlJc w:val="left"/>
      <w:pPr>
        <w:ind w:left="720" w:hanging="360"/>
      </w:pPr>
      <w:rPr>
        <w:rFonts w:hint="default"/>
        <w:b/>
        <w:bCs/>
        <w:color w:val="548DD4" w:themeColor="text2" w:themeTint="99"/>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2F22C74"/>
    <w:multiLevelType w:val="hybridMultilevel"/>
    <w:tmpl w:val="67A6BF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AA34B72"/>
    <w:multiLevelType w:val="hybridMultilevel"/>
    <w:tmpl w:val="533C9D2A"/>
    <w:lvl w:ilvl="0" w:tplc="E500AE90">
      <w:start w:val="1"/>
      <w:numFmt w:val="decimal"/>
      <w:lvlText w:val="%1."/>
      <w:lvlJc w:val="left"/>
      <w:pPr>
        <w:ind w:left="720" w:hanging="360"/>
      </w:pPr>
      <w:rPr>
        <w:rFonts w:asciiTheme="majorHAnsi" w:eastAsia="Times New Roman" w:hAnsiTheme="majorHAnsi" w:cs="Arial"/>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00B1AEA"/>
    <w:multiLevelType w:val="hybridMultilevel"/>
    <w:tmpl w:val="D6BC8B72"/>
    <w:lvl w:ilvl="0" w:tplc="D95087F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9" w15:restartNumberingAfterBreak="0">
    <w:nsid w:val="707D46C6"/>
    <w:multiLevelType w:val="hybridMultilevel"/>
    <w:tmpl w:val="70CEF066"/>
    <w:lvl w:ilvl="0" w:tplc="0FD492A6">
      <w:start w:val="1"/>
      <w:numFmt w:val="decimal"/>
      <w:lvlText w:val="%1."/>
      <w:lvlJc w:val="left"/>
      <w:pPr>
        <w:ind w:left="1080" w:hanging="360"/>
      </w:pPr>
      <w:rPr>
        <w:rFonts w:hint="default"/>
        <w:b w:val="0"/>
        <w:bCs/>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0" w15:restartNumberingAfterBreak="0">
    <w:nsid w:val="718B202A"/>
    <w:multiLevelType w:val="hybridMultilevel"/>
    <w:tmpl w:val="60C6F942"/>
    <w:lvl w:ilvl="0" w:tplc="041A0001">
      <w:start w:val="1"/>
      <w:numFmt w:val="bullet"/>
      <w:lvlText w:val=""/>
      <w:lvlJc w:val="left"/>
      <w:pPr>
        <w:ind w:left="682" w:hanging="360"/>
      </w:pPr>
      <w:rPr>
        <w:rFonts w:ascii="Symbol" w:hAnsi="Symbol" w:hint="default"/>
      </w:rPr>
    </w:lvl>
    <w:lvl w:ilvl="1" w:tplc="041A0003" w:tentative="1">
      <w:start w:val="1"/>
      <w:numFmt w:val="bullet"/>
      <w:lvlText w:val="o"/>
      <w:lvlJc w:val="left"/>
      <w:pPr>
        <w:ind w:left="1402" w:hanging="360"/>
      </w:pPr>
      <w:rPr>
        <w:rFonts w:ascii="Courier New" w:hAnsi="Courier New" w:cs="Courier New" w:hint="default"/>
      </w:rPr>
    </w:lvl>
    <w:lvl w:ilvl="2" w:tplc="041A0005" w:tentative="1">
      <w:start w:val="1"/>
      <w:numFmt w:val="bullet"/>
      <w:lvlText w:val=""/>
      <w:lvlJc w:val="left"/>
      <w:pPr>
        <w:ind w:left="2122" w:hanging="360"/>
      </w:pPr>
      <w:rPr>
        <w:rFonts w:ascii="Wingdings" w:hAnsi="Wingdings" w:hint="default"/>
      </w:rPr>
    </w:lvl>
    <w:lvl w:ilvl="3" w:tplc="041A0001" w:tentative="1">
      <w:start w:val="1"/>
      <w:numFmt w:val="bullet"/>
      <w:lvlText w:val=""/>
      <w:lvlJc w:val="left"/>
      <w:pPr>
        <w:ind w:left="2842" w:hanging="360"/>
      </w:pPr>
      <w:rPr>
        <w:rFonts w:ascii="Symbol" w:hAnsi="Symbol" w:hint="default"/>
      </w:rPr>
    </w:lvl>
    <w:lvl w:ilvl="4" w:tplc="041A0003" w:tentative="1">
      <w:start w:val="1"/>
      <w:numFmt w:val="bullet"/>
      <w:lvlText w:val="o"/>
      <w:lvlJc w:val="left"/>
      <w:pPr>
        <w:ind w:left="3562" w:hanging="360"/>
      </w:pPr>
      <w:rPr>
        <w:rFonts w:ascii="Courier New" w:hAnsi="Courier New" w:cs="Courier New" w:hint="default"/>
      </w:rPr>
    </w:lvl>
    <w:lvl w:ilvl="5" w:tplc="041A0005" w:tentative="1">
      <w:start w:val="1"/>
      <w:numFmt w:val="bullet"/>
      <w:lvlText w:val=""/>
      <w:lvlJc w:val="left"/>
      <w:pPr>
        <w:ind w:left="4282" w:hanging="360"/>
      </w:pPr>
      <w:rPr>
        <w:rFonts w:ascii="Wingdings" w:hAnsi="Wingdings" w:hint="default"/>
      </w:rPr>
    </w:lvl>
    <w:lvl w:ilvl="6" w:tplc="041A0001" w:tentative="1">
      <w:start w:val="1"/>
      <w:numFmt w:val="bullet"/>
      <w:lvlText w:val=""/>
      <w:lvlJc w:val="left"/>
      <w:pPr>
        <w:ind w:left="5002" w:hanging="360"/>
      </w:pPr>
      <w:rPr>
        <w:rFonts w:ascii="Symbol" w:hAnsi="Symbol" w:hint="default"/>
      </w:rPr>
    </w:lvl>
    <w:lvl w:ilvl="7" w:tplc="041A0003" w:tentative="1">
      <w:start w:val="1"/>
      <w:numFmt w:val="bullet"/>
      <w:lvlText w:val="o"/>
      <w:lvlJc w:val="left"/>
      <w:pPr>
        <w:ind w:left="5722" w:hanging="360"/>
      </w:pPr>
      <w:rPr>
        <w:rFonts w:ascii="Courier New" w:hAnsi="Courier New" w:cs="Courier New" w:hint="default"/>
      </w:rPr>
    </w:lvl>
    <w:lvl w:ilvl="8" w:tplc="041A0005" w:tentative="1">
      <w:start w:val="1"/>
      <w:numFmt w:val="bullet"/>
      <w:lvlText w:val=""/>
      <w:lvlJc w:val="left"/>
      <w:pPr>
        <w:ind w:left="6442" w:hanging="360"/>
      </w:pPr>
      <w:rPr>
        <w:rFonts w:ascii="Wingdings" w:hAnsi="Wingdings" w:hint="default"/>
      </w:rPr>
    </w:lvl>
  </w:abstractNum>
  <w:abstractNum w:abstractNumId="41" w15:restartNumberingAfterBreak="0">
    <w:nsid w:val="7546434A"/>
    <w:multiLevelType w:val="hybridMultilevel"/>
    <w:tmpl w:val="749609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91452A4"/>
    <w:multiLevelType w:val="hybridMultilevel"/>
    <w:tmpl w:val="3B7EC6FE"/>
    <w:lvl w:ilvl="0" w:tplc="9348CF88">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C9778BE"/>
    <w:multiLevelType w:val="hybridMultilevel"/>
    <w:tmpl w:val="2F902EE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52575635">
    <w:abstractNumId w:val="35"/>
  </w:num>
  <w:num w:numId="2" w16cid:durableId="899681318">
    <w:abstractNumId w:val="18"/>
  </w:num>
  <w:num w:numId="3" w16cid:durableId="953440351">
    <w:abstractNumId w:val="26"/>
  </w:num>
  <w:num w:numId="4" w16cid:durableId="1964270575">
    <w:abstractNumId w:val="11"/>
  </w:num>
  <w:num w:numId="5" w16cid:durableId="1089932730">
    <w:abstractNumId w:val="31"/>
  </w:num>
  <w:num w:numId="6" w16cid:durableId="181479590">
    <w:abstractNumId w:val="1"/>
  </w:num>
  <w:num w:numId="7" w16cid:durableId="1589272108">
    <w:abstractNumId w:val="34"/>
  </w:num>
  <w:num w:numId="8" w16cid:durableId="560942557">
    <w:abstractNumId w:val="41"/>
  </w:num>
  <w:num w:numId="9" w16cid:durableId="1695813392">
    <w:abstractNumId w:val="33"/>
  </w:num>
  <w:num w:numId="10" w16cid:durableId="1227759792">
    <w:abstractNumId w:val="28"/>
  </w:num>
  <w:num w:numId="11" w16cid:durableId="1696998981">
    <w:abstractNumId w:val="21"/>
  </w:num>
  <w:num w:numId="12" w16cid:durableId="2128354983">
    <w:abstractNumId w:val="24"/>
  </w:num>
  <w:num w:numId="13" w16cid:durableId="14309090">
    <w:abstractNumId w:val="5"/>
  </w:num>
  <w:num w:numId="14" w16cid:durableId="1112743646">
    <w:abstractNumId w:val="37"/>
  </w:num>
  <w:num w:numId="15" w16cid:durableId="166597494">
    <w:abstractNumId w:val="16"/>
  </w:num>
  <w:num w:numId="16" w16cid:durableId="1511915554">
    <w:abstractNumId w:val="23"/>
  </w:num>
  <w:num w:numId="17" w16cid:durableId="1900902122">
    <w:abstractNumId w:val="13"/>
  </w:num>
  <w:num w:numId="18" w16cid:durableId="1510365653">
    <w:abstractNumId w:val="20"/>
  </w:num>
  <w:num w:numId="19" w16cid:durableId="46537762">
    <w:abstractNumId w:val="25"/>
  </w:num>
  <w:num w:numId="20" w16cid:durableId="1735008040">
    <w:abstractNumId w:val="6"/>
  </w:num>
  <w:num w:numId="21" w16cid:durableId="1590460054">
    <w:abstractNumId w:val="27"/>
  </w:num>
  <w:num w:numId="22" w16cid:durableId="2008051426">
    <w:abstractNumId w:val="2"/>
  </w:num>
  <w:num w:numId="23" w16cid:durableId="1474446648">
    <w:abstractNumId w:val="32"/>
  </w:num>
  <w:num w:numId="24" w16cid:durableId="1636567006">
    <w:abstractNumId w:val="22"/>
  </w:num>
  <w:num w:numId="25" w16cid:durableId="135882194">
    <w:abstractNumId w:val="42"/>
  </w:num>
  <w:num w:numId="26" w16cid:durableId="331030894">
    <w:abstractNumId w:val="3"/>
  </w:num>
  <w:num w:numId="27" w16cid:durableId="549806215">
    <w:abstractNumId w:val="15"/>
  </w:num>
  <w:num w:numId="28" w16cid:durableId="1551726910">
    <w:abstractNumId w:val="10"/>
  </w:num>
  <w:num w:numId="29" w16cid:durableId="557208526">
    <w:abstractNumId w:val="8"/>
  </w:num>
  <w:num w:numId="30" w16cid:durableId="2076858448">
    <w:abstractNumId w:val="9"/>
  </w:num>
  <w:num w:numId="31" w16cid:durableId="682124432">
    <w:abstractNumId w:val="39"/>
  </w:num>
  <w:num w:numId="32" w16cid:durableId="1994522761">
    <w:abstractNumId w:val="38"/>
  </w:num>
  <w:num w:numId="33" w16cid:durableId="1083799321">
    <w:abstractNumId w:val="36"/>
  </w:num>
  <w:num w:numId="34" w16cid:durableId="1287203180">
    <w:abstractNumId w:val="7"/>
  </w:num>
  <w:num w:numId="35" w16cid:durableId="257834610">
    <w:abstractNumId w:val="43"/>
  </w:num>
  <w:num w:numId="36" w16cid:durableId="469784072">
    <w:abstractNumId w:val="4"/>
  </w:num>
  <w:num w:numId="37" w16cid:durableId="1080104055">
    <w:abstractNumId w:val="14"/>
  </w:num>
  <w:num w:numId="38" w16cid:durableId="1609775469">
    <w:abstractNumId w:val="29"/>
  </w:num>
  <w:num w:numId="39" w16cid:durableId="1609124363">
    <w:abstractNumId w:val="17"/>
  </w:num>
  <w:num w:numId="40" w16cid:durableId="443883242">
    <w:abstractNumId w:val="12"/>
  </w:num>
  <w:num w:numId="41" w16cid:durableId="23792975">
    <w:abstractNumId w:val="19"/>
  </w:num>
  <w:num w:numId="42" w16cid:durableId="168641085">
    <w:abstractNumId w:val="30"/>
  </w:num>
  <w:num w:numId="43" w16cid:durableId="812135048">
    <w:abstractNumId w:val="4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BF3"/>
    <w:rsid w:val="00001C12"/>
    <w:rsid w:val="0000257C"/>
    <w:rsid w:val="00002A59"/>
    <w:rsid w:val="0000307F"/>
    <w:rsid w:val="00003C06"/>
    <w:rsid w:val="0000535D"/>
    <w:rsid w:val="00005D71"/>
    <w:rsid w:val="00007115"/>
    <w:rsid w:val="0001132F"/>
    <w:rsid w:val="00011998"/>
    <w:rsid w:val="00017044"/>
    <w:rsid w:val="00017EE9"/>
    <w:rsid w:val="00017F88"/>
    <w:rsid w:val="00023031"/>
    <w:rsid w:val="00024969"/>
    <w:rsid w:val="00025493"/>
    <w:rsid w:val="00025F95"/>
    <w:rsid w:val="0002656C"/>
    <w:rsid w:val="00027E43"/>
    <w:rsid w:val="000301B1"/>
    <w:rsid w:val="0003273E"/>
    <w:rsid w:val="00032BA5"/>
    <w:rsid w:val="00033160"/>
    <w:rsid w:val="00033574"/>
    <w:rsid w:val="00034955"/>
    <w:rsid w:val="000368FE"/>
    <w:rsid w:val="000407CE"/>
    <w:rsid w:val="00040874"/>
    <w:rsid w:val="0004213D"/>
    <w:rsid w:val="00043F78"/>
    <w:rsid w:val="00044810"/>
    <w:rsid w:val="0004491A"/>
    <w:rsid w:val="00044D61"/>
    <w:rsid w:val="00044F9A"/>
    <w:rsid w:val="00046C67"/>
    <w:rsid w:val="000505FD"/>
    <w:rsid w:val="0005142D"/>
    <w:rsid w:val="00051584"/>
    <w:rsid w:val="00055198"/>
    <w:rsid w:val="000606CF"/>
    <w:rsid w:val="00061619"/>
    <w:rsid w:val="00062F77"/>
    <w:rsid w:val="00063CF1"/>
    <w:rsid w:val="00063F8E"/>
    <w:rsid w:val="00064286"/>
    <w:rsid w:val="000656DE"/>
    <w:rsid w:val="0006596D"/>
    <w:rsid w:val="0006696E"/>
    <w:rsid w:val="000669B6"/>
    <w:rsid w:val="00066A45"/>
    <w:rsid w:val="000700AA"/>
    <w:rsid w:val="00070ADB"/>
    <w:rsid w:val="00071577"/>
    <w:rsid w:val="000721B5"/>
    <w:rsid w:val="00074071"/>
    <w:rsid w:val="000740BB"/>
    <w:rsid w:val="00077F65"/>
    <w:rsid w:val="00081929"/>
    <w:rsid w:val="00081985"/>
    <w:rsid w:val="00082275"/>
    <w:rsid w:val="000824EE"/>
    <w:rsid w:val="000833E6"/>
    <w:rsid w:val="000845B3"/>
    <w:rsid w:val="000847E4"/>
    <w:rsid w:val="00084C09"/>
    <w:rsid w:val="00085064"/>
    <w:rsid w:val="0008616A"/>
    <w:rsid w:val="0009035A"/>
    <w:rsid w:val="00090E7A"/>
    <w:rsid w:val="000926D1"/>
    <w:rsid w:val="00094AA2"/>
    <w:rsid w:val="0009585C"/>
    <w:rsid w:val="00095A1B"/>
    <w:rsid w:val="00096050"/>
    <w:rsid w:val="00096879"/>
    <w:rsid w:val="000969AE"/>
    <w:rsid w:val="00096BFB"/>
    <w:rsid w:val="00097D57"/>
    <w:rsid w:val="00097E88"/>
    <w:rsid w:val="000A0573"/>
    <w:rsid w:val="000A098A"/>
    <w:rsid w:val="000A0D69"/>
    <w:rsid w:val="000A4F40"/>
    <w:rsid w:val="000A7428"/>
    <w:rsid w:val="000A774A"/>
    <w:rsid w:val="000A7AB2"/>
    <w:rsid w:val="000B18B9"/>
    <w:rsid w:val="000B21BB"/>
    <w:rsid w:val="000B2F2A"/>
    <w:rsid w:val="000B32D4"/>
    <w:rsid w:val="000B38F9"/>
    <w:rsid w:val="000B3FE5"/>
    <w:rsid w:val="000B52C1"/>
    <w:rsid w:val="000B6467"/>
    <w:rsid w:val="000B6FBB"/>
    <w:rsid w:val="000B70B4"/>
    <w:rsid w:val="000B7AF5"/>
    <w:rsid w:val="000C3F17"/>
    <w:rsid w:val="000C5093"/>
    <w:rsid w:val="000C7917"/>
    <w:rsid w:val="000D54A2"/>
    <w:rsid w:val="000E0A93"/>
    <w:rsid w:val="000E1E0A"/>
    <w:rsid w:val="000E46F0"/>
    <w:rsid w:val="000E5DFE"/>
    <w:rsid w:val="000E6D69"/>
    <w:rsid w:val="000E7115"/>
    <w:rsid w:val="000F0039"/>
    <w:rsid w:val="000F07EC"/>
    <w:rsid w:val="000F2567"/>
    <w:rsid w:val="000F30F6"/>
    <w:rsid w:val="000F339D"/>
    <w:rsid w:val="000F73DA"/>
    <w:rsid w:val="000F7670"/>
    <w:rsid w:val="00100B38"/>
    <w:rsid w:val="00101E8B"/>
    <w:rsid w:val="00103F1D"/>
    <w:rsid w:val="0010412F"/>
    <w:rsid w:val="00104450"/>
    <w:rsid w:val="00105CD5"/>
    <w:rsid w:val="001071E2"/>
    <w:rsid w:val="00112CAA"/>
    <w:rsid w:val="0011301C"/>
    <w:rsid w:val="00113C97"/>
    <w:rsid w:val="00114915"/>
    <w:rsid w:val="00114B80"/>
    <w:rsid w:val="00120D1F"/>
    <w:rsid w:val="00121773"/>
    <w:rsid w:val="001227DE"/>
    <w:rsid w:val="00123858"/>
    <w:rsid w:val="00124F6B"/>
    <w:rsid w:val="001278C6"/>
    <w:rsid w:val="00127DFF"/>
    <w:rsid w:val="00135D82"/>
    <w:rsid w:val="001365C4"/>
    <w:rsid w:val="00136DB9"/>
    <w:rsid w:val="001401E5"/>
    <w:rsid w:val="00140B9F"/>
    <w:rsid w:val="0014109D"/>
    <w:rsid w:val="00142278"/>
    <w:rsid w:val="001439C8"/>
    <w:rsid w:val="001444F8"/>
    <w:rsid w:val="0014546B"/>
    <w:rsid w:val="001514AF"/>
    <w:rsid w:val="0015193C"/>
    <w:rsid w:val="00152836"/>
    <w:rsid w:val="00153EE4"/>
    <w:rsid w:val="0015413B"/>
    <w:rsid w:val="0015630F"/>
    <w:rsid w:val="00156BDB"/>
    <w:rsid w:val="00157E0A"/>
    <w:rsid w:val="001618CB"/>
    <w:rsid w:val="00161E1B"/>
    <w:rsid w:val="00162D43"/>
    <w:rsid w:val="001650BE"/>
    <w:rsid w:val="001668F5"/>
    <w:rsid w:val="00167B71"/>
    <w:rsid w:val="00167F47"/>
    <w:rsid w:val="00170FB4"/>
    <w:rsid w:val="00172067"/>
    <w:rsid w:val="0017237C"/>
    <w:rsid w:val="0017395D"/>
    <w:rsid w:val="00176DB1"/>
    <w:rsid w:val="001770F1"/>
    <w:rsid w:val="00177E8B"/>
    <w:rsid w:val="00177F32"/>
    <w:rsid w:val="001826EE"/>
    <w:rsid w:val="0018286A"/>
    <w:rsid w:val="0018335B"/>
    <w:rsid w:val="0018347E"/>
    <w:rsid w:val="001842A6"/>
    <w:rsid w:val="00184922"/>
    <w:rsid w:val="00184AF7"/>
    <w:rsid w:val="0018504F"/>
    <w:rsid w:val="001921D9"/>
    <w:rsid w:val="00193506"/>
    <w:rsid w:val="00196DD2"/>
    <w:rsid w:val="00197471"/>
    <w:rsid w:val="001A1C37"/>
    <w:rsid w:val="001A3B1B"/>
    <w:rsid w:val="001A4E2D"/>
    <w:rsid w:val="001A4F12"/>
    <w:rsid w:val="001A683E"/>
    <w:rsid w:val="001B0B99"/>
    <w:rsid w:val="001B0C28"/>
    <w:rsid w:val="001B2563"/>
    <w:rsid w:val="001B4AB0"/>
    <w:rsid w:val="001B4F93"/>
    <w:rsid w:val="001B682F"/>
    <w:rsid w:val="001C0D90"/>
    <w:rsid w:val="001C58B9"/>
    <w:rsid w:val="001C6CFE"/>
    <w:rsid w:val="001C6EFD"/>
    <w:rsid w:val="001C7C68"/>
    <w:rsid w:val="001D144C"/>
    <w:rsid w:val="001D39B6"/>
    <w:rsid w:val="001D45ED"/>
    <w:rsid w:val="001D4E11"/>
    <w:rsid w:val="001D4EC7"/>
    <w:rsid w:val="001D4EF9"/>
    <w:rsid w:val="001D678D"/>
    <w:rsid w:val="001E17F8"/>
    <w:rsid w:val="001E1E0B"/>
    <w:rsid w:val="001E548B"/>
    <w:rsid w:val="001E6269"/>
    <w:rsid w:val="001E7C40"/>
    <w:rsid w:val="001F0328"/>
    <w:rsid w:val="001F085D"/>
    <w:rsid w:val="001F0A3D"/>
    <w:rsid w:val="001F1A4D"/>
    <w:rsid w:val="001F1EF9"/>
    <w:rsid w:val="001F4C82"/>
    <w:rsid w:val="001F62A1"/>
    <w:rsid w:val="001F78FD"/>
    <w:rsid w:val="00200087"/>
    <w:rsid w:val="0020068E"/>
    <w:rsid w:val="0020165E"/>
    <w:rsid w:val="00202AA9"/>
    <w:rsid w:val="00202B3B"/>
    <w:rsid w:val="0020344B"/>
    <w:rsid w:val="00206279"/>
    <w:rsid w:val="0020632B"/>
    <w:rsid w:val="00206D2E"/>
    <w:rsid w:val="00211BCA"/>
    <w:rsid w:val="0021261F"/>
    <w:rsid w:val="0021363E"/>
    <w:rsid w:val="00213E1D"/>
    <w:rsid w:val="00214C77"/>
    <w:rsid w:val="00215262"/>
    <w:rsid w:val="00216388"/>
    <w:rsid w:val="00217D98"/>
    <w:rsid w:val="002209CB"/>
    <w:rsid w:val="00221A30"/>
    <w:rsid w:val="00221C7D"/>
    <w:rsid w:val="0022353A"/>
    <w:rsid w:val="00223FE4"/>
    <w:rsid w:val="00226C91"/>
    <w:rsid w:val="00227EFA"/>
    <w:rsid w:val="002305F6"/>
    <w:rsid w:val="00230D86"/>
    <w:rsid w:val="00231074"/>
    <w:rsid w:val="0023129A"/>
    <w:rsid w:val="00231B2D"/>
    <w:rsid w:val="0023279C"/>
    <w:rsid w:val="00232DC9"/>
    <w:rsid w:val="00233FC8"/>
    <w:rsid w:val="00234DD1"/>
    <w:rsid w:val="00236498"/>
    <w:rsid w:val="0023673C"/>
    <w:rsid w:val="002367AE"/>
    <w:rsid w:val="00237506"/>
    <w:rsid w:val="00237DE4"/>
    <w:rsid w:val="00240DFB"/>
    <w:rsid w:val="002452B1"/>
    <w:rsid w:val="00245618"/>
    <w:rsid w:val="00246575"/>
    <w:rsid w:val="002468D3"/>
    <w:rsid w:val="00251F8E"/>
    <w:rsid w:val="002528DC"/>
    <w:rsid w:val="002529F5"/>
    <w:rsid w:val="00253520"/>
    <w:rsid w:val="0025773E"/>
    <w:rsid w:val="00260969"/>
    <w:rsid w:val="00261BA3"/>
    <w:rsid w:val="00261CAF"/>
    <w:rsid w:val="00262EF2"/>
    <w:rsid w:val="00263661"/>
    <w:rsid w:val="00263BD1"/>
    <w:rsid w:val="00265860"/>
    <w:rsid w:val="00267C8E"/>
    <w:rsid w:val="00267C9F"/>
    <w:rsid w:val="00270624"/>
    <w:rsid w:val="002717DE"/>
    <w:rsid w:val="002733E1"/>
    <w:rsid w:val="002734AB"/>
    <w:rsid w:val="002741EB"/>
    <w:rsid w:val="00274F60"/>
    <w:rsid w:val="00275DBB"/>
    <w:rsid w:val="002763F9"/>
    <w:rsid w:val="00276C27"/>
    <w:rsid w:val="00277C37"/>
    <w:rsid w:val="00280464"/>
    <w:rsid w:val="00281712"/>
    <w:rsid w:val="002821A5"/>
    <w:rsid w:val="002828DA"/>
    <w:rsid w:val="00283108"/>
    <w:rsid w:val="002854CA"/>
    <w:rsid w:val="0028577D"/>
    <w:rsid w:val="00286A12"/>
    <w:rsid w:val="00290837"/>
    <w:rsid w:val="0029143D"/>
    <w:rsid w:val="002920C8"/>
    <w:rsid w:val="00296206"/>
    <w:rsid w:val="002964A9"/>
    <w:rsid w:val="00296542"/>
    <w:rsid w:val="002976B2"/>
    <w:rsid w:val="002A22E8"/>
    <w:rsid w:val="002A3139"/>
    <w:rsid w:val="002A53C0"/>
    <w:rsid w:val="002A547B"/>
    <w:rsid w:val="002A5D2A"/>
    <w:rsid w:val="002A6FCC"/>
    <w:rsid w:val="002B2C45"/>
    <w:rsid w:val="002B2CDC"/>
    <w:rsid w:val="002B510F"/>
    <w:rsid w:val="002B5871"/>
    <w:rsid w:val="002B5C91"/>
    <w:rsid w:val="002B79CD"/>
    <w:rsid w:val="002C07E8"/>
    <w:rsid w:val="002C1B84"/>
    <w:rsid w:val="002C2187"/>
    <w:rsid w:val="002C2D2D"/>
    <w:rsid w:val="002C31F3"/>
    <w:rsid w:val="002C4235"/>
    <w:rsid w:val="002C56C1"/>
    <w:rsid w:val="002C5DE2"/>
    <w:rsid w:val="002C63F9"/>
    <w:rsid w:val="002C66BF"/>
    <w:rsid w:val="002C7A11"/>
    <w:rsid w:val="002D0307"/>
    <w:rsid w:val="002D1186"/>
    <w:rsid w:val="002D118A"/>
    <w:rsid w:val="002D1608"/>
    <w:rsid w:val="002D1D7E"/>
    <w:rsid w:val="002D4528"/>
    <w:rsid w:val="002D4DCC"/>
    <w:rsid w:val="002D5103"/>
    <w:rsid w:val="002D5DA2"/>
    <w:rsid w:val="002D6389"/>
    <w:rsid w:val="002D6E40"/>
    <w:rsid w:val="002E0293"/>
    <w:rsid w:val="002E0AF7"/>
    <w:rsid w:val="002E0C97"/>
    <w:rsid w:val="002E0F11"/>
    <w:rsid w:val="002E12E0"/>
    <w:rsid w:val="002E28E6"/>
    <w:rsid w:val="002E4883"/>
    <w:rsid w:val="002E5468"/>
    <w:rsid w:val="002F1880"/>
    <w:rsid w:val="002F1D9F"/>
    <w:rsid w:val="002F212C"/>
    <w:rsid w:val="002F23D3"/>
    <w:rsid w:val="002F38AE"/>
    <w:rsid w:val="002F5197"/>
    <w:rsid w:val="002F5AA6"/>
    <w:rsid w:val="002F6899"/>
    <w:rsid w:val="00300DE8"/>
    <w:rsid w:val="00301EA4"/>
    <w:rsid w:val="003028E0"/>
    <w:rsid w:val="00302CA5"/>
    <w:rsid w:val="003039BD"/>
    <w:rsid w:val="00303B5F"/>
    <w:rsid w:val="003042BE"/>
    <w:rsid w:val="00304FD5"/>
    <w:rsid w:val="00305BBE"/>
    <w:rsid w:val="00305FF5"/>
    <w:rsid w:val="0030666C"/>
    <w:rsid w:val="00306B96"/>
    <w:rsid w:val="00312371"/>
    <w:rsid w:val="00312D69"/>
    <w:rsid w:val="00313EC4"/>
    <w:rsid w:val="0031574B"/>
    <w:rsid w:val="003170E8"/>
    <w:rsid w:val="0031779B"/>
    <w:rsid w:val="00320284"/>
    <w:rsid w:val="0032225F"/>
    <w:rsid w:val="00323B0F"/>
    <w:rsid w:val="00325C83"/>
    <w:rsid w:val="00326858"/>
    <w:rsid w:val="00327D38"/>
    <w:rsid w:val="00330BFF"/>
    <w:rsid w:val="00331490"/>
    <w:rsid w:val="00331BD6"/>
    <w:rsid w:val="00332896"/>
    <w:rsid w:val="00333B66"/>
    <w:rsid w:val="003356F7"/>
    <w:rsid w:val="00340A60"/>
    <w:rsid w:val="00341C08"/>
    <w:rsid w:val="00341E9F"/>
    <w:rsid w:val="00341F4D"/>
    <w:rsid w:val="00342D8B"/>
    <w:rsid w:val="003433F7"/>
    <w:rsid w:val="0034407F"/>
    <w:rsid w:val="00346043"/>
    <w:rsid w:val="0034625D"/>
    <w:rsid w:val="00347211"/>
    <w:rsid w:val="00350570"/>
    <w:rsid w:val="0035063E"/>
    <w:rsid w:val="00350FEC"/>
    <w:rsid w:val="00351E21"/>
    <w:rsid w:val="003520D0"/>
    <w:rsid w:val="00353BFD"/>
    <w:rsid w:val="003543E7"/>
    <w:rsid w:val="00354B76"/>
    <w:rsid w:val="00354E66"/>
    <w:rsid w:val="003554FF"/>
    <w:rsid w:val="00355E81"/>
    <w:rsid w:val="0035720B"/>
    <w:rsid w:val="0036010E"/>
    <w:rsid w:val="00360A70"/>
    <w:rsid w:val="003621FC"/>
    <w:rsid w:val="0036328D"/>
    <w:rsid w:val="00363E84"/>
    <w:rsid w:val="00365D8D"/>
    <w:rsid w:val="00366231"/>
    <w:rsid w:val="00367D90"/>
    <w:rsid w:val="0037071F"/>
    <w:rsid w:val="003745D1"/>
    <w:rsid w:val="00374A9C"/>
    <w:rsid w:val="003753FA"/>
    <w:rsid w:val="00376183"/>
    <w:rsid w:val="00376965"/>
    <w:rsid w:val="00376B9B"/>
    <w:rsid w:val="00382D16"/>
    <w:rsid w:val="003832EF"/>
    <w:rsid w:val="00390400"/>
    <w:rsid w:val="0039189A"/>
    <w:rsid w:val="00392D7E"/>
    <w:rsid w:val="00393C02"/>
    <w:rsid w:val="00393D62"/>
    <w:rsid w:val="00394725"/>
    <w:rsid w:val="00395040"/>
    <w:rsid w:val="003954B1"/>
    <w:rsid w:val="0039577F"/>
    <w:rsid w:val="0039604F"/>
    <w:rsid w:val="00396115"/>
    <w:rsid w:val="003961E6"/>
    <w:rsid w:val="003A032B"/>
    <w:rsid w:val="003A123A"/>
    <w:rsid w:val="003A17BA"/>
    <w:rsid w:val="003A1B4C"/>
    <w:rsid w:val="003A1E02"/>
    <w:rsid w:val="003A2B31"/>
    <w:rsid w:val="003A338B"/>
    <w:rsid w:val="003A5A55"/>
    <w:rsid w:val="003A60D8"/>
    <w:rsid w:val="003A6889"/>
    <w:rsid w:val="003B0C19"/>
    <w:rsid w:val="003B1050"/>
    <w:rsid w:val="003B2665"/>
    <w:rsid w:val="003B313D"/>
    <w:rsid w:val="003B395D"/>
    <w:rsid w:val="003B4BCD"/>
    <w:rsid w:val="003B59E6"/>
    <w:rsid w:val="003B5A92"/>
    <w:rsid w:val="003B5EBB"/>
    <w:rsid w:val="003C05F4"/>
    <w:rsid w:val="003C0A3B"/>
    <w:rsid w:val="003C1F46"/>
    <w:rsid w:val="003C4107"/>
    <w:rsid w:val="003C424B"/>
    <w:rsid w:val="003C767D"/>
    <w:rsid w:val="003D1464"/>
    <w:rsid w:val="003D2E96"/>
    <w:rsid w:val="003D409D"/>
    <w:rsid w:val="003D606B"/>
    <w:rsid w:val="003D711C"/>
    <w:rsid w:val="003D7BCB"/>
    <w:rsid w:val="003D7DC6"/>
    <w:rsid w:val="003E1596"/>
    <w:rsid w:val="003E7A9C"/>
    <w:rsid w:val="003F1D02"/>
    <w:rsid w:val="003F1EF4"/>
    <w:rsid w:val="003F214C"/>
    <w:rsid w:val="003F24E9"/>
    <w:rsid w:val="003F2651"/>
    <w:rsid w:val="003F27BB"/>
    <w:rsid w:val="003F29F5"/>
    <w:rsid w:val="003F3643"/>
    <w:rsid w:val="003F373A"/>
    <w:rsid w:val="003F405C"/>
    <w:rsid w:val="003F4EC3"/>
    <w:rsid w:val="003F600F"/>
    <w:rsid w:val="003F7996"/>
    <w:rsid w:val="003F7F2D"/>
    <w:rsid w:val="004003E7"/>
    <w:rsid w:val="004005F0"/>
    <w:rsid w:val="0040303B"/>
    <w:rsid w:val="004035BD"/>
    <w:rsid w:val="0040446B"/>
    <w:rsid w:val="00404C60"/>
    <w:rsid w:val="004068BA"/>
    <w:rsid w:val="00407DE1"/>
    <w:rsid w:val="0041011F"/>
    <w:rsid w:val="00410F5D"/>
    <w:rsid w:val="004136E5"/>
    <w:rsid w:val="00415A24"/>
    <w:rsid w:val="00416C2E"/>
    <w:rsid w:val="00417458"/>
    <w:rsid w:val="00417F0E"/>
    <w:rsid w:val="00420E73"/>
    <w:rsid w:val="0042130F"/>
    <w:rsid w:val="00422B26"/>
    <w:rsid w:val="00422D8A"/>
    <w:rsid w:val="00422EFA"/>
    <w:rsid w:val="004235EF"/>
    <w:rsid w:val="00427514"/>
    <w:rsid w:val="004304AC"/>
    <w:rsid w:val="00431289"/>
    <w:rsid w:val="00431E1A"/>
    <w:rsid w:val="00432C25"/>
    <w:rsid w:val="004335EF"/>
    <w:rsid w:val="00433CD4"/>
    <w:rsid w:val="00436FBF"/>
    <w:rsid w:val="00437198"/>
    <w:rsid w:val="00440829"/>
    <w:rsid w:val="004412F0"/>
    <w:rsid w:val="00441B59"/>
    <w:rsid w:val="00441DDA"/>
    <w:rsid w:val="004422AA"/>
    <w:rsid w:val="00442ADE"/>
    <w:rsid w:val="004471CE"/>
    <w:rsid w:val="00450B28"/>
    <w:rsid w:val="00450EE7"/>
    <w:rsid w:val="00452565"/>
    <w:rsid w:val="00453AC6"/>
    <w:rsid w:val="00453CA2"/>
    <w:rsid w:val="00454A80"/>
    <w:rsid w:val="0045584E"/>
    <w:rsid w:val="004565C1"/>
    <w:rsid w:val="004604FC"/>
    <w:rsid w:val="004604FF"/>
    <w:rsid w:val="00460E68"/>
    <w:rsid w:val="0046189E"/>
    <w:rsid w:val="00461F82"/>
    <w:rsid w:val="00461FDA"/>
    <w:rsid w:val="00463711"/>
    <w:rsid w:val="00464977"/>
    <w:rsid w:val="00465CF9"/>
    <w:rsid w:val="004660F0"/>
    <w:rsid w:val="0046652E"/>
    <w:rsid w:val="00466F6A"/>
    <w:rsid w:val="0046766C"/>
    <w:rsid w:val="00472018"/>
    <w:rsid w:val="0047357B"/>
    <w:rsid w:val="00475714"/>
    <w:rsid w:val="004759B0"/>
    <w:rsid w:val="00475D82"/>
    <w:rsid w:val="00477405"/>
    <w:rsid w:val="00481D6C"/>
    <w:rsid w:val="004830D3"/>
    <w:rsid w:val="00483691"/>
    <w:rsid w:val="00484395"/>
    <w:rsid w:val="004844C4"/>
    <w:rsid w:val="00484BC2"/>
    <w:rsid w:val="00484CCE"/>
    <w:rsid w:val="00484DF7"/>
    <w:rsid w:val="0048591A"/>
    <w:rsid w:val="00486D78"/>
    <w:rsid w:val="00486FDD"/>
    <w:rsid w:val="004919A7"/>
    <w:rsid w:val="00491D0A"/>
    <w:rsid w:val="00492579"/>
    <w:rsid w:val="004930FD"/>
    <w:rsid w:val="004935AF"/>
    <w:rsid w:val="004A19DD"/>
    <w:rsid w:val="004A1AFF"/>
    <w:rsid w:val="004A1EB0"/>
    <w:rsid w:val="004A1F2A"/>
    <w:rsid w:val="004A2F37"/>
    <w:rsid w:val="004A4A94"/>
    <w:rsid w:val="004A5F88"/>
    <w:rsid w:val="004A7C63"/>
    <w:rsid w:val="004B08B7"/>
    <w:rsid w:val="004B17B0"/>
    <w:rsid w:val="004B283B"/>
    <w:rsid w:val="004B34D3"/>
    <w:rsid w:val="004B3B37"/>
    <w:rsid w:val="004B55B1"/>
    <w:rsid w:val="004B6842"/>
    <w:rsid w:val="004B68F3"/>
    <w:rsid w:val="004B7522"/>
    <w:rsid w:val="004B7E27"/>
    <w:rsid w:val="004B7E4B"/>
    <w:rsid w:val="004B7E8D"/>
    <w:rsid w:val="004C14AC"/>
    <w:rsid w:val="004C15E3"/>
    <w:rsid w:val="004C1E58"/>
    <w:rsid w:val="004C4829"/>
    <w:rsid w:val="004C61CF"/>
    <w:rsid w:val="004C6355"/>
    <w:rsid w:val="004D24FF"/>
    <w:rsid w:val="004D2578"/>
    <w:rsid w:val="004D25C6"/>
    <w:rsid w:val="004D42C7"/>
    <w:rsid w:val="004D5F3C"/>
    <w:rsid w:val="004D768A"/>
    <w:rsid w:val="004D7922"/>
    <w:rsid w:val="004E11A4"/>
    <w:rsid w:val="004E1DAC"/>
    <w:rsid w:val="004E53AB"/>
    <w:rsid w:val="004E555C"/>
    <w:rsid w:val="004E751F"/>
    <w:rsid w:val="004F09A8"/>
    <w:rsid w:val="004F13BD"/>
    <w:rsid w:val="004F1906"/>
    <w:rsid w:val="004F204D"/>
    <w:rsid w:val="004F235B"/>
    <w:rsid w:val="004F384C"/>
    <w:rsid w:val="004F3A0E"/>
    <w:rsid w:val="004F3D85"/>
    <w:rsid w:val="004F52B0"/>
    <w:rsid w:val="004F553F"/>
    <w:rsid w:val="004F5A94"/>
    <w:rsid w:val="005027D3"/>
    <w:rsid w:val="005037AE"/>
    <w:rsid w:val="005107A8"/>
    <w:rsid w:val="00511090"/>
    <w:rsid w:val="0051152C"/>
    <w:rsid w:val="0051166C"/>
    <w:rsid w:val="00513CCE"/>
    <w:rsid w:val="00513E5D"/>
    <w:rsid w:val="00514CFA"/>
    <w:rsid w:val="005159AF"/>
    <w:rsid w:val="00517F9D"/>
    <w:rsid w:val="005202F0"/>
    <w:rsid w:val="00520F5E"/>
    <w:rsid w:val="0052193B"/>
    <w:rsid w:val="00521F11"/>
    <w:rsid w:val="00522C5D"/>
    <w:rsid w:val="0052312D"/>
    <w:rsid w:val="00525BCD"/>
    <w:rsid w:val="00526498"/>
    <w:rsid w:val="00526F76"/>
    <w:rsid w:val="005276FB"/>
    <w:rsid w:val="00531A94"/>
    <w:rsid w:val="005331BE"/>
    <w:rsid w:val="005348B5"/>
    <w:rsid w:val="00535B3A"/>
    <w:rsid w:val="00537F6D"/>
    <w:rsid w:val="0054000E"/>
    <w:rsid w:val="005402A3"/>
    <w:rsid w:val="00540743"/>
    <w:rsid w:val="00540CDE"/>
    <w:rsid w:val="00541566"/>
    <w:rsid w:val="00541B4C"/>
    <w:rsid w:val="0054228F"/>
    <w:rsid w:val="00542A9E"/>
    <w:rsid w:val="00542C5F"/>
    <w:rsid w:val="00542CFD"/>
    <w:rsid w:val="00544131"/>
    <w:rsid w:val="00546028"/>
    <w:rsid w:val="00552AB9"/>
    <w:rsid w:val="005547AE"/>
    <w:rsid w:val="0055517C"/>
    <w:rsid w:val="00556E76"/>
    <w:rsid w:val="005577FE"/>
    <w:rsid w:val="0056000D"/>
    <w:rsid w:val="005613BE"/>
    <w:rsid w:val="00561A60"/>
    <w:rsid w:val="00561A6B"/>
    <w:rsid w:val="00561AAD"/>
    <w:rsid w:val="005624E4"/>
    <w:rsid w:val="00564258"/>
    <w:rsid w:val="005645AE"/>
    <w:rsid w:val="00565D7F"/>
    <w:rsid w:val="00567C60"/>
    <w:rsid w:val="00571589"/>
    <w:rsid w:val="005716E0"/>
    <w:rsid w:val="005718DA"/>
    <w:rsid w:val="00572279"/>
    <w:rsid w:val="0057261E"/>
    <w:rsid w:val="00572EAE"/>
    <w:rsid w:val="00572F00"/>
    <w:rsid w:val="00572FA4"/>
    <w:rsid w:val="00573053"/>
    <w:rsid w:val="00574480"/>
    <w:rsid w:val="005747CE"/>
    <w:rsid w:val="00574D18"/>
    <w:rsid w:val="00576D9E"/>
    <w:rsid w:val="005811ED"/>
    <w:rsid w:val="005844AC"/>
    <w:rsid w:val="00584C3D"/>
    <w:rsid w:val="00586AE0"/>
    <w:rsid w:val="005906C8"/>
    <w:rsid w:val="005966D7"/>
    <w:rsid w:val="005969AF"/>
    <w:rsid w:val="00596F11"/>
    <w:rsid w:val="0059738B"/>
    <w:rsid w:val="005A08D9"/>
    <w:rsid w:val="005A1091"/>
    <w:rsid w:val="005A113F"/>
    <w:rsid w:val="005A163B"/>
    <w:rsid w:val="005A1949"/>
    <w:rsid w:val="005A1A6B"/>
    <w:rsid w:val="005A25FD"/>
    <w:rsid w:val="005A2B04"/>
    <w:rsid w:val="005A3FF1"/>
    <w:rsid w:val="005A5097"/>
    <w:rsid w:val="005A7593"/>
    <w:rsid w:val="005B23AC"/>
    <w:rsid w:val="005B2636"/>
    <w:rsid w:val="005B43AE"/>
    <w:rsid w:val="005B4839"/>
    <w:rsid w:val="005B4D97"/>
    <w:rsid w:val="005B4F00"/>
    <w:rsid w:val="005B5CA8"/>
    <w:rsid w:val="005B697D"/>
    <w:rsid w:val="005B73D1"/>
    <w:rsid w:val="005C0C16"/>
    <w:rsid w:val="005C1622"/>
    <w:rsid w:val="005C264A"/>
    <w:rsid w:val="005C2D94"/>
    <w:rsid w:val="005C2F26"/>
    <w:rsid w:val="005C3165"/>
    <w:rsid w:val="005C3E1B"/>
    <w:rsid w:val="005C47C9"/>
    <w:rsid w:val="005C47F7"/>
    <w:rsid w:val="005D2019"/>
    <w:rsid w:val="005D3387"/>
    <w:rsid w:val="005D425F"/>
    <w:rsid w:val="005D7906"/>
    <w:rsid w:val="005E1DD4"/>
    <w:rsid w:val="005E243A"/>
    <w:rsid w:val="005E25CB"/>
    <w:rsid w:val="005E2648"/>
    <w:rsid w:val="005E55FF"/>
    <w:rsid w:val="005E6155"/>
    <w:rsid w:val="005F0605"/>
    <w:rsid w:val="005F070D"/>
    <w:rsid w:val="005F0864"/>
    <w:rsid w:val="005F17B9"/>
    <w:rsid w:val="005F4256"/>
    <w:rsid w:val="005F4F72"/>
    <w:rsid w:val="005F5DAC"/>
    <w:rsid w:val="005F6B3C"/>
    <w:rsid w:val="005F711A"/>
    <w:rsid w:val="005F7249"/>
    <w:rsid w:val="00600C9D"/>
    <w:rsid w:val="00601155"/>
    <w:rsid w:val="006014EE"/>
    <w:rsid w:val="006029A8"/>
    <w:rsid w:val="00602A25"/>
    <w:rsid w:val="00602A9F"/>
    <w:rsid w:val="0060338E"/>
    <w:rsid w:val="00603784"/>
    <w:rsid w:val="00605D28"/>
    <w:rsid w:val="006064AE"/>
    <w:rsid w:val="00606E40"/>
    <w:rsid w:val="00607B0D"/>
    <w:rsid w:val="00607E91"/>
    <w:rsid w:val="0061398C"/>
    <w:rsid w:val="00614841"/>
    <w:rsid w:val="006149F4"/>
    <w:rsid w:val="00616124"/>
    <w:rsid w:val="00622A33"/>
    <w:rsid w:val="00622F80"/>
    <w:rsid w:val="006233B8"/>
    <w:rsid w:val="00623B1D"/>
    <w:rsid w:val="00623CE7"/>
    <w:rsid w:val="00624BFA"/>
    <w:rsid w:val="00625A0E"/>
    <w:rsid w:val="00626A72"/>
    <w:rsid w:val="006274CA"/>
    <w:rsid w:val="006304E4"/>
    <w:rsid w:val="00634FC1"/>
    <w:rsid w:val="00641F27"/>
    <w:rsid w:val="006440CE"/>
    <w:rsid w:val="00645A40"/>
    <w:rsid w:val="00646343"/>
    <w:rsid w:val="00646461"/>
    <w:rsid w:val="0064688F"/>
    <w:rsid w:val="00647D5D"/>
    <w:rsid w:val="00647DB9"/>
    <w:rsid w:val="006505E7"/>
    <w:rsid w:val="006509FB"/>
    <w:rsid w:val="006517AC"/>
    <w:rsid w:val="00651D99"/>
    <w:rsid w:val="00651DFA"/>
    <w:rsid w:val="006547E7"/>
    <w:rsid w:val="006625D2"/>
    <w:rsid w:val="00662FA6"/>
    <w:rsid w:val="00663E7D"/>
    <w:rsid w:val="006642CC"/>
    <w:rsid w:val="006645B6"/>
    <w:rsid w:val="0066481B"/>
    <w:rsid w:val="00665810"/>
    <w:rsid w:val="00666F2A"/>
    <w:rsid w:val="00667D41"/>
    <w:rsid w:val="006716E5"/>
    <w:rsid w:val="006721A8"/>
    <w:rsid w:val="00672940"/>
    <w:rsid w:val="006729CC"/>
    <w:rsid w:val="00672D80"/>
    <w:rsid w:val="00673003"/>
    <w:rsid w:val="00673BC2"/>
    <w:rsid w:val="00674307"/>
    <w:rsid w:val="006745D5"/>
    <w:rsid w:val="006771D3"/>
    <w:rsid w:val="00681378"/>
    <w:rsid w:val="00681548"/>
    <w:rsid w:val="00681DC3"/>
    <w:rsid w:val="00684144"/>
    <w:rsid w:val="00685AD8"/>
    <w:rsid w:val="00686B2C"/>
    <w:rsid w:val="0068780A"/>
    <w:rsid w:val="006901EF"/>
    <w:rsid w:val="006916D6"/>
    <w:rsid w:val="006967BC"/>
    <w:rsid w:val="00696F34"/>
    <w:rsid w:val="006A0AB4"/>
    <w:rsid w:val="006A22D7"/>
    <w:rsid w:val="006A42BF"/>
    <w:rsid w:val="006A5626"/>
    <w:rsid w:val="006A5795"/>
    <w:rsid w:val="006A7D3C"/>
    <w:rsid w:val="006B0ABB"/>
    <w:rsid w:val="006B0D3A"/>
    <w:rsid w:val="006B1251"/>
    <w:rsid w:val="006B1ED5"/>
    <w:rsid w:val="006B2574"/>
    <w:rsid w:val="006B2AFF"/>
    <w:rsid w:val="006B46A5"/>
    <w:rsid w:val="006C064C"/>
    <w:rsid w:val="006C39D2"/>
    <w:rsid w:val="006C4C50"/>
    <w:rsid w:val="006C4CF7"/>
    <w:rsid w:val="006C61EF"/>
    <w:rsid w:val="006C7399"/>
    <w:rsid w:val="006C7C3C"/>
    <w:rsid w:val="006D0813"/>
    <w:rsid w:val="006D341F"/>
    <w:rsid w:val="006D4CAB"/>
    <w:rsid w:val="006E251C"/>
    <w:rsid w:val="006E4733"/>
    <w:rsid w:val="006E6C7F"/>
    <w:rsid w:val="006E7B27"/>
    <w:rsid w:val="006F09AE"/>
    <w:rsid w:val="006F31E2"/>
    <w:rsid w:val="006F7535"/>
    <w:rsid w:val="006F7DBE"/>
    <w:rsid w:val="007009C1"/>
    <w:rsid w:val="00701F43"/>
    <w:rsid w:val="00703279"/>
    <w:rsid w:val="007042F2"/>
    <w:rsid w:val="007052B2"/>
    <w:rsid w:val="0070633B"/>
    <w:rsid w:val="00706463"/>
    <w:rsid w:val="0070784D"/>
    <w:rsid w:val="007078B9"/>
    <w:rsid w:val="00711374"/>
    <w:rsid w:val="007136FB"/>
    <w:rsid w:val="0071383F"/>
    <w:rsid w:val="00714A2B"/>
    <w:rsid w:val="007162FB"/>
    <w:rsid w:val="00721BB2"/>
    <w:rsid w:val="00722845"/>
    <w:rsid w:val="00723BA2"/>
    <w:rsid w:val="00723CC8"/>
    <w:rsid w:val="00723D69"/>
    <w:rsid w:val="0072403B"/>
    <w:rsid w:val="00725017"/>
    <w:rsid w:val="0072567E"/>
    <w:rsid w:val="007261C8"/>
    <w:rsid w:val="00726D88"/>
    <w:rsid w:val="007304DA"/>
    <w:rsid w:val="00731307"/>
    <w:rsid w:val="0073391B"/>
    <w:rsid w:val="00734E42"/>
    <w:rsid w:val="007350B5"/>
    <w:rsid w:val="00736830"/>
    <w:rsid w:val="0073729F"/>
    <w:rsid w:val="007401F4"/>
    <w:rsid w:val="0074406D"/>
    <w:rsid w:val="00745A7D"/>
    <w:rsid w:val="007470FC"/>
    <w:rsid w:val="0075095A"/>
    <w:rsid w:val="007509F0"/>
    <w:rsid w:val="00750F73"/>
    <w:rsid w:val="007526FD"/>
    <w:rsid w:val="00752A15"/>
    <w:rsid w:val="00752F59"/>
    <w:rsid w:val="00753258"/>
    <w:rsid w:val="00754D91"/>
    <w:rsid w:val="00755E24"/>
    <w:rsid w:val="00756FFE"/>
    <w:rsid w:val="007602B4"/>
    <w:rsid w:val="00762F28"/>
    <w:rsid w:val="00763030"/>
    <w:rsid w:val="0076312B"/>
    <w:rsid w:val="00763BCD"/>
    <w:rsid w:val="00763F52"/>
    <w:rsid w:val="007650F0"/>
    <w:rsid w:val="007675E5"/>
    <w:rsid w:val="00767A90"/>
    <w:rsid w:val="00770585"/>
    <w:rsid w:val="00772ED2"/>
    <w:rsid w:val="00774F37"/>
    <w:rsid w:val="0077557A"/>
    <w:rsid w:val="00775D66"/>
    <w:rsid w:val="007766D7"/>
    <w:rsid w:val="0077721C"/>
    <w:rsid w:val="00780991"/>
    <w:rsid w:val="00781218"/>
    <w:rsid w:val="00781EA7"/>
    <w:rsid w:val="00783773"/>
    <w:rsid w:val="00784517"/>
    <w:rsid w:val="00784DBD"/>
    <w:rsid w:val="00785ED2"/>
    <w:rsid w:val="0078629E"/>
    <w:rsid w:val="00786785"/>
    <w:rsid w:val="00787159"/>
    <w:rsid w:val="00791CCE"/>
    <w:rsid w:val="00792548"/>
    <w:rsid w:val="0079307D"/>
    <w:rsid w:val="0079314A"/>
    <w:rsid w:val="00793929"/>
    <w:rsid w:val="00794A6E"/>
    <w:rsid w:val="007952EF"/>
    <w:rsid w:val="00795D2A"/>
    <w:rsid w:val="00796BC7"/>
    <w:rsid w:val="00796F78"/>
    <w:rsid w:val="007979B3"/>
    <w:rsid w:val="00797DBB"/>
    <w:rsid w:val="007A0744"/>
    <w:rsid w:val="007A0EA0"/>
    <w:rsid w:val="007A2353"/>
    <w:rsid w:val="007A267E"/>
    <w:rsid w:val="007A3326"/>
    <w:rsid w:val="007A4F15"/>
    <w:rsid w:val="007A5E0C"/>
    <w:rsid w:val="007A64D8"/>
    <w:rsid w:val="007A6BA8"/>
    <w:rsid w:val="007A79E3"/>
    <w:rsid w:val="007B0779"/>
    <w:rsid w:val="007B0BE2"/>
    <w:rsid w:val="007B123F"/>
    <w:rsid w:val="007B1779"/>
    <w:rsid w:val="007B3C5A"/>
    <w:rsid w:val="007B4B82"/>
    <w:rsid w:val="007B608A"/>
    <w:rsid w:val="007B6A44"/>
    <w:rsid w:val="007C1EE1"/>
    <w:rsid w:val="007C2896"/>
    <w:rsid w:val="007C4F6E"/>
    <w:rsid w:val="007C535E"/>
    <w:rsid w:val="007C6369"/>
    <w:rsid w:val="007D3374"/>
    <w:rsid w:val="007D3CA2"/>
    <w:rsid w:val="007D4225"/>
    <w:rsid w:val="007D62C1"/>
    <w:rsid w:val="007D74F0"/>
    <w:rsid w:val="007E05FA"/>
    <w:rsid w:val="007E0835"/>
    <w:rsid w:val="007E16F6"/>
    <w:rsid w:val="007E23C7"/>
    <w:rsid w:val="007E3446"/>
    <w:rsid w:val="007E3D4A"/>
    <w:rsid w:val="007E41BB"/>
    <w:rsid w:val="007E41E4"/>
    <w:rsid w:val="007E6243"/>
    <w:rsid w:val="007E6346"/>
    <w:rsid w:val="007E6762"/>
    <w:rsid w:val="007E6D27"/>
    <w:rsid w:val="007E71C4"/>
    <w:rsid w:val="007E775A"/>
    <w:rsid w:val="007F02D3"/>
    <w:rsid w:val="007F0402"/>
    <w:rsid w:val="007F04B5"/>
    <w:rsid w:val="007F3323"/>
    <w:rsid w:val="007F4892"/>
    <w:rsid w:val="007F49F8"/>
    <w:rsid w:val="007F65F0"/>
    <w:rsid w:val="0080044F"/>
    <w:rsid w:val="00800902"/>
    <w:rsid w:val="00800B91"/>
    <w:rsid w:val="00803AAD"/>
    <w:rsid w:val="00805059"/>
    <w:rsid w:val="008051D7"/>
    <w:rsid w:val="0080565F"/>
    <w:rsid w:val="00806794"/>
    <w:rsid w:val="00806EBE"/>
    <w:rsid w:val="0081000F"/>
    <w:rsid w:val="00810C21"/>
    <w:rsid w:val="00814E08"/>
    <w:rsid w:val="008162CB"/>
    <w:rsid w:val="0081657C"/>
    <w:rsid w:val="008173A5"/>
    <w:rsid w:val="00820531"/>
    <w:rsid w:val="00821C30"/>
    <w:rsid w:val="00821D1F"/>
    <w:rsid w:val="00826F12"/>
    <w:rsid w:val="00827B7E"/>
    <w:rsid w:val="00831E90"/>
    <w:rsid w:val="00833EC0"/>
    <w:rsid w:val="00834F14"/>
    <w:rsid w:val="00835C85"/>
    <w:rsid w:val="00836252"/>
    <w:rsid w:val="00836347"/>
    <w:rsid w:val="008370A6"/>
    <w:rsid w:val="00842198"/>
    <w:rsid w:val="00843B24"/>
    <w:rsid w:val="00843B28"/>
    <w:rsid w:val="00844820"/>
    <w:rsid w:val="00844FFD"/>
    <w:rsid w:val="00845E0C"/>
    <w:rsid w:val="008462A6"/>
    <w:rsid w:val="00846565"/>
    <w:rsid w:val="00846849"/>
    <w:rsid w:val="0084694E"/>
    <w:rsid w:val="008470AF"/>
    <w:rsid w:val="00847EF9"/>
    <w:rsid w:val="0085390A"/>
    <w:rsid w:val="00854513"/>
    <w:rsid w:val="00856188"/>
    <w:rsid w:val="00856477"/>
    <w:rsid w:val="00860035"/>
    <w:rsid w:val="00861447"/>
    <w:rsid w:val="00864129"/>
    <w:rsid w:val="008712D7"/>
    <w:rsid w:val="008719D3"/>
    <w:rsid w:val="00872BB6"/>
    <w:rsid w:val="00875174"/>
    <w:rsid w:val="0087638D"/>
    <w:rsid w:val="0087675E"/>
    <w:rsid w:val="008771D7"/>
    <w:rsid w:val="0087786C"/>
    <w:rsid w:val="00880A38"/>
    <w:rsid w:val="00881036"/>
    <w:rsid w:val="00881875"/>
    <w:rsid w:val="008821B5"/>
    <w:rsid w:val="008821FC"/>
    <w:rsid w:val="008836A9"/>
    <w:rsid w:val="0088458B"/>
    <w:rsid w:val="00886CCB"/>
    <w:rsid w:val="00887F0D"/>
    <w:rsid w:val="008939E4"/>
    <w:rsid w:val="00893B6C"/>
    <w:rsid w:val="008952AF"/>
    <w:rsid w:val="00896373"/>
    <w:rsid w:val="0089652F"/>
    <w:rsid w:val="008967F8"/>
    <w:rsid w:val="008A2602"/>
    <w:rsid w:val="008A3447"/>
    <w:rsid w:val="008A694F"/>
    <w:rsid w:val="008B165A"/>
    <w:rsid w:val="008C2348"/>
    <w:rsid w:val="008C28E5"/>
    <w:rsid w:val="008C37A6"/>
    <w:rsid w:val="008C500B"/>
    <w:rsid w:val="008C5251"/>
    <w:rsid w:val="008C65CD"/>
    <w:rsid w:val="008D0356"/>
    <w:rsid w:val="008D23F4"/>
    <w:rsid w:val="008D2F54"/>
    <w:rsid w:val="008D65B7"/>
    <w:rsid w:val="008D689D"/>
    <w:rsid w:val="008E0A18"/>
    <w:rsid w:val="008E1EAE"/>
    <w:rsid w:val="008E2CFB"/>
    <w:rsid w:val="008E30D3"/>
    <w:rsid w:val="008E3DA4"/>
    <w:rsid w:val="008E421A"/>
    <w:rsid w:val="008E5735"/>
    <w:rsid w:val="008E58DA"/>
    <w:rsid w:val="008E6D32"/>
    <w:rsid w:val="008E78E3"/>
    <w:rsid w:val="008F16E2"/>
    <w:rsid w:val="008F19BF"/>
    <w:rsid w:val="008F2626"/>
    <w:rsid w:val="008F4119"/>
    <w:rsid w:val="008F5171"/>
    <w:rsid w:val="008F612B"/>
    <w:rsid w:val="008F7D50"/>
    <w:rsid w:val="00900ECF"/>
    <w:rsid w:val="00901019"/>
    <w:rsid w:val="00903078"/>
    <w:rsid w:val="0090393C"/>
    <w:rsid w:val="00903DD3"/>
    <w:rsid w:val="00905845"/>
    <w:rsid w:val="00905D26"/>
    <w:rsid w:val="00906F2A"/>
    <w:rsid w:val="00907689"/>
    <w:rsid w:val="00912DFC"/>
    <w:rsid w:val="00913245"/>
    <w:rsid w:val="00913DBA"/>
    <w:rsid w:val="0091413D"/>
    <w:rsid w:val="00915727"/>
    <w:rsid w:val="0091699D"/>
    <w:rsid w:val="00916DCD"/>
    <w:rsid w:val="009170C1"/>
    <w:rsid w:val="009173E7"/>
    <w:rsid w:val="00917587"/>
    <w:rsid w:val="00920EDE"/>
    <w:rsid w:val="009215A1"/>
    <w:rsid w:val="00922EB5"/>
    <w:rsid w:val="00923077"/>
    <w:rsid w:val="0092381F"/>
    <w:rsid w:val="00923DF6"/>
    <w:rsid w:val="00925050"/>
    <w:rsid w:val="00925517"/>
    <w:rsid w:val="00925A47"/>
    <w:rsid w:val="00930EC0"/>
    <w:rsid w:val="0093101D"/>
    <w:rsid w:val="00931176"/>
    <w:rsid w:val="00932ECD"/>
    <w:rsid w:val="009336AA"/>
    <w:rsid w:val="00934788"/>
    <w:rsid w:val="00934DEA"/>
    <w:rsid w:val="00935E5E"/>
    <w:rsid w:val="00940F76"/>
    <w:rsid w:val="00941067"/>
    <w:rsid w:val="00941177"/>
    <w:rsid w:val="0094371F"/>
    <w:rsid w:val="0094376A"/>
    <w:rsid w:val="009445E5"/>
    <w:rsid w:val="00945588"/>
    <w:rsid w:val="00945F83"/>
    <w:rsid w:val="009462CB"/>
    <w:rsid w:val="009469CF"/>
    <w:rsid w:val="00947402"/>
    <w:rsid w:val="00947D2A"/>
    <w:rsid w:val="009509F1"/>
    <w:rsid w:val="009518AD"/>
    <w:rsid w:val="00953F33"/>
    <w:rsid w:val="0095447F"/>
    <w:rsid w:val="00954498"/>
    <w:rsid w:val="00954F99"/>
    <w:rsid w:val="00955211"/>
    <w:rsid w:val="00956023"/>
    <w:rsid w:val="00956179"/>
    <w:rsid w:val="009569B1"/>
    <w:rsid w:val="009601AE"/>
    <w:rsid w:val="009622A1"/>
    <w:rsid w:val="009654B7"/>
    <w:rsid w:val="009661A2"/>
    <w:rsid w:val="009663E0"/>
    <w:rsid w:val="00970D49"/>
    <w:rsid w:val="009713DC"/>
    <w:rsid w:val="009715A0"/>
    <w:rsid w:val="009748E5"/>
    <w:rsid w:val="00974B15"/>
    <w:rsid w:val="009756AB"/>
    <w:rsid w:val="00976026"/>
    <w:rsid w:val="009761FE"/>
    <w:rsid w:val="00976641"/>
    <w:rsid w:val="00976887"/>
    <w:rsid w:val="00977D6E"/>
    <w:rsid w:val="0098084A"/>
    <w:rsid w:val="00980A84"/>
    <w:rsid w:val="009810C7"/>
    <w:rsid w:val="00981361"/>
    <w:rsid w:val="00983B17"/>
    <w:rsid w:val="00984B9D"/>
    <w:rsid w:val="009870FE"/>
    <w:rsid w:val="00987207"/>
    <w:rsid w:val="00987AC1"/>
    <w:rsid w:val="0099474E"/>
    <w:rsid w:val="00994C6E"/>
    <w:rsid w:val="00995094"/>
    <w:rsid w:val="009969B2"/>
    <w:rsid w:val="009A1ACA"/>
    <w:rsid w:val="009A30E0"/>
    <w:rsid w:val="009A3233"/>
    <w:rsid w:val="009A3E21"/>
    <w:rsid w:val="009A6169"/>
    <w:rsid w:val="009A6DBD"/>
    <w:rsid w:val="009A7C4B"/>
    <w:rsid w:val="009B01E4"/>
    <w:rsid w:val="009B114C"/>
    <w:rsid w:val="009B1F5C"/>
    <w:rsid w:val="009B229E"/>
    <w:rsid w:val="009B2431"/>
    <w:rsid w:val="009B3324"/>
    <w:rsid w:val="009B386B"/>
    <w:rsid w:val="009B45C0"/>
    <w:rsid w:val="009B5D17"/>
    <w:rsid w:val="009B606E"/>
    <w:rsid w:val="009B6F54"/>
    <w:rsid w:val="009C1871"/>
    <w:rsid w:val="009C1C61"/>
    <w:rsid w:val="009C322A"/>
    <w:rsid w:val="009C5159"/>
    <w:rsid w:val="009C768E"/>
    <w:rsid w:val="009D4FE8"/>
    <w:rsid w:val="009D688E"/>
    <w:rsid w:val="009D7295"/>
    <w:rsid w:val="009D7D42"/>
    <w:rsid w:val="009E04C0"/>
    <w:rsid w:val="009E1E28"/>
    <w:rsid w:val="009E2152"/>
    <w:rsid w:val="009E4BEF"/>
    <w:rsid w:val="009E4E40"/>
    <w:rsid w:val="009E572B"/>
    <w:rsid w:val="009E7029"/>
    <w:rsid w:val="009E77CA"/>
    <w:rsid w:val="009F1988"/>
    <w:rsid w:val="009F320C"/>
    <w:rsid w:val="009F3982"/>
    <w:rsid w:val="009F4B07"/>
    <w:rsid w:val="009F4DCF"/>
    <w:rsid w:val="009F5625"/>
    <w:rsid w:val="009F595F"/>
    <w:rsid w:val="009F642A"/>
    <w:rsid w:val="009F6F1B"/>
    <w:rsid w:val="00A009B2"/>
    <w:rsid w:val="00A01743"/>
    <w:rsid w:val="00A01E26"/>
    <w:rsid w:val="00A01ED8"/>
    <w:rsid w:val="00A046BE"/>
    <w:rsid w:val="00A048C1"/>
    <w:rsid w:val="00A057D2"/>
    <w:rsid w:val="00A05CAF"/>
    <w:rsid w:val="00A06960"/>
    <w:rsid w:val="00A06CBB"/>
    <w:rsid w:val="00A11803"/>
    <w:rsid w:val="00A11921"/>
    <w:rsid w:val="00A1286A"/>
    <w:rsid w:val="00A139BB"/>
    <w:rsid w:val="00A14CEB"/>
    <w:rsid w:val="00A14D02"/>
    <w:rsid w:val="00A14D26"/>
    <w:rsid w:val="00A154CF"/>
    <w:rsid w:val="00A1634E"/>
    <w:rsid w:val="00A16B04"/>
    <w:rsid w:val="00A16D36"/>
    <w:rsid w:val="00A173ED"/>
    <w:rsid w:val="00A174D8"/>
    <w:rsid w:val="00A17AAC"/>
    <w:rsid w:val="00A17EC2"/>
    <w:rsid w:val="00A20593"/>
    <w:rsid w:val="00A20BEC"/>
    <w:rsid w:val="00A2214F"/>
    <w:rsid w:val="00A221DD"/>
    <w:rsid w:val="00A248D7"/>
    <w:rsid w:val="00A25699"/>
    <w:rsid w:val="00A26906"/>
    <w:rsid w:val="00A27A40"/>
    <w:rsid w:val="00A3249D"/>
    <w:rsid w:val="00A33B6C"/>
    <w:rsid w:val="00A3412F"/>
    <w:rsid w:val="00A34B14"/>
    <w:rsid w:val="00A352B8"/>
    <w:rsid w:val="00A35361"/>
    <w:rsid w:val="00A40C52"/>
    <w:rsid w:val="00A4242C"/>
    <w:rsid w:val="00A426FD"/>
    <w:rsid w:val="00A43DC3"/>
    <w:rsid w:val="00A43F74"/>
    <w:rsid w:val="00A44823"/>
    <w:rsid w:val="00A46990"/>
    <w:rsid w:val="00A50060"/>
    <w:rsid w:val="00A50530"/>
    <w:rsid w:val="00A50973"/>
    <w:rsid w:val="00A50A18"/>
    <w:rsid w:val="00A51B5F"/>
    <w:rsid w:val="00A51B67"/>
    <w:rsid w:val="00A52CA8"/>
    <w:rsid w:val="00A5421C"/>
    <w:rsid w:val="00A54D79"/>
    <w:rsid w:val="00A54E75"/>
    <w:rsid w:val="00A5632E"/>
    <w:rsid w:val="00A568CF"/>
    <w:rsid w:val="00A56B9B"/>
    <w:rsid w:val="00A571EC"/>
    <w:rsid w:val="00A60FF1"/>
    <w:rsid w:val="00A61884"/>
    <w:rsid w:val="00A61F92"/>
    <w:rsid w:val="00A6634E"/>
    <w:rsid w:val="00A7363F"/>
    <w:rsid w:val="00A74608"/>
    <w:rsid w:val="00A74DE3"/>
    <w:rsid w:val="00A775A6"/>
    <w:rsid w:val="00A77A4B"/>
    <w:rsid w:val="00A80835"/>
    <w:rsid w:val="00A80EC4"/>
    <w:rsid w:val="00A810C6"/>
    <w:rsid w:val="00A83EAC"/>
    <w:rsid w:val="00A85857"/>
    <w:rsid w:val="00A860FF"/>
    <w:rsid w:val="00A86F07"/>
    <w:rsid w:val="00A902F9"/>
    <w:rsid w:val="00A90AC6"/>
    <w:rsid w:val="00A914E2"/>
    <w:rsid w:val="00A917AA"/>
    <w:rsid w:val="00A91C3F"/>
    <w:rsid w:val="00A92D55"/>
    <w:rsid w:val="00A9321C"/>
    <w:rsid w:val="00A935C8"/>
    <w:rsid w:val="00A93862"/>
    <w:rsid w:val="00A9418E"/>
    <w:rsid w:val="00A95C7F"/>
    <w:rsid w:val="00A967B0"/>
    <w:rsid w:val="00A96AF9"/>
    <w:rsid w:val="00A97F86"/>
    <w:rsid w:val="00AA0E4F"/>
    <w:rsid w:val="00AA20A4"/>
    <w:rsid w:val="00AA25B2"/>
    <w:rsid w:val="00AA328C"/>
    <w:rsid w:val="00AA3E4B"/>
    <w:rsid w:val="00AA5033"/>
    <w:rsid w:val="00AA6893"/>
    <w:rsid w:val="00AA714C"/>
    <w:rsid w:val="00AB2304"/>
    <w:rsid w:val="00AB3084"/>
    <w:rsid w:val="00AC00A7"/>
    <w:rsid w:val="00AC0C61"/>
    <w:rsid w:val="00AC1986"/>
    <w:rsid w:val="00AC19D6"/>
    <w:rsid w:val="00AC2C90"/>
    <w:rsid w:val="00AC31D5"/>
    <w:rsid w:val="00AC4E01"/>
    <w:rsid w:val="00AC58EB"/>
    <w:rsid w:val="00AC60C4"/>
    <w:rsid w:val="00AC62B0"/>
    <w:rsid w:val="00AC7A43"/>
    <w:rsid w:val="00AC7AD3"/>
    <w:rsid w:val="00AD309E"/>
    <w:rsid w:val="00AD5FA6"/>
    <w:rsid w:val="00AD7100"/>
    <w:rsid w:val="00AD7968"/>
    <w:rsid w:val="00AE0D33"/>
    <w:rsid w:val="00AE0F46"/>
    <w:rsid w:val="00AE1300"/>
    <w:rsid w:val="00AE5990"/>
    <w:rsid w:val="00AE67DE"/>
    <w:rsid w:val="00AE7DCA"/>
    <w:rsid w:val="00AF1ADB"/>
    <w:rsid w:val="00AF24B1"/>
    <w:rsid w:val="00AF5A1B"/>
    <w:rsid w:val="00AF610F"/>
    <w:rsid w:val="00B00B63"/>
    <w:rsid w:val="00B00FB9"/>
    <w:rsid w:val="00B0471F"/>
    <w:rsid w:val="00B05E99"/>
    <w:rsid w:val="00B1255A"/>
    <w:rsid w:val="00B1300A"/>
    <w:rsid w:val="00B14706"/>
    <w:rsid w:val="00B1542B"/>
    <w:rsid w:val="00B157EC"/>
    <w:rsid w:val="00B1644E"/>
    <w:rsid w:val="00B172D9"/>
    <w:rsid w:val="00B223A7"/>
    <w:rsid w:val="00B22A90"/>
    <w:rsid w:val="00B26651"/>
    <w:rsid w:val="00B30A23"/>
    <w:rsid w:val="00B3110D"/>
    <w:rsid w:val="00B331B9"/>
    <w:rsid w:val="00B33EBA"/>
    <w:rsid w:val="00B34D38"/>
    <w:rsid w:val="00B410B0"/>
    <w:rsid w:val="00B41ADB"/>
    <w:rsid w:val="00B427CD"/>
    <w:rsid w:val="00B42A88"/>
    <w:rsid w:val="00B43831"/>
    <w:rsid w:val="00B4415C"/>
    <w:rsid w:val="00B45A8F"/>
    <w:rsid w:val="00B46518"/>
    <w:rsid w:val="00B47580"/>
    <w:rsid w:val="00B47825"/>
    <w:rsid w:val="00B47D7F"/>
    <w:rsid w:val="00B5042C"/>
    <w:rsid w:val="00B5210D"/>
    <w:rsid w:val="00B52B4B"/>
    <w:rsid w:val="00B52C8B"/>
    <w:rsid w:val="00B53A53"/>
    <w:rsid w:val="00B54848"/>
    <w:rsid w:val="00B55A82"/>
    <w:rsid w:val="00B55F4F"/>
    <w:rsid w:val="00B6007A"/>
    <w:rsid w:val="00B60130"/>
    <w:rsid w:val="00B6148F"/>
    <w:rsid w:val="00B61930"/>
    <w:rsid w:val="00B63143"/>
    <w:rsid w:val="00B6327F"/>
    <w:rsid w:val="00B632B8"/>
    <w:rsid w:val="00B634FE"/>
    <w:rsid w:val="00B63760"/>
    <w:rsid w:val="00B643F2"/>
    <w:rsid w:val="00B65D2C"/>
    <w:rsid w:val="00B672B8"/>
    <w:rsid w:val="00B67BD8"/>
    <w:rsid w:val="00B67C88"/>
    <w:rsid w:val="00B70046"/>
    <w:rsid w:val="00B73047"/>
    <w:rsid w:val="00B73D68"/>
    <w:rsid w:val="00B74B90"/>
    <w:rsid w:val="00B80907"/>
    <w:rsid w:val="00B811B1"/>
    <w:rsid w:val="00B81DDD"/>
    <w:rsid w:val="00B8510B"/>
    <w:rsid w:val="00B90A62"/>
    <w:rsid w:val="00B91207"/>
    <w:rsid w:val="00B916F9"/>
    <w:rsid w:val="00B9255A"/>
    <w:rsid w:val="00B93C83"/>
    <w:rsid w:val="00B9400A"/>
    <w:rsid w:val="00B9534D"/>
    <w:rsid w:val="00B974E6"/>
    <w:rsid w:val="00B97696"/>
    <w:rsid w:val="00B97ACD"/>
    <w:rsid w:val="00B97DB9"/>
    <w:rsid w:val="00BA1280"/>
    <w:rsid w:val="00BA22F2"/>
    <w:rsid w:val="00BA2695"/>
    <w:rsid w:val="00BA51EC"/>
    <w:rsid w:val="00BA698B"/>
    <w:rsid w:val="00BA706E"/>
    <w:rsid w:val="00BB1548"/>
    <w:rsid w:val="00BB1E7B"/>
    <w:rsid w:val="00BB203B"/>
    <w:rsid w:val="00BB311A"/>
    <w:rsid w:val="00BB44C6"/>
    <w:rsid w:val="00BB619E"/>
    <w:rsid w:val="00BC2D54"/>
    <w:rsid w:val="00BC43FB"/>
    <w:rsid w:val="00BC4B83"/>
    <w:rsid w:val="00BC4BFB"/>
    <w:rsid w:val="00BC6720"/>
    <w:rsid w:val="00BC67C3"/>
    <w:rsid w:val="00BC7C85"/>
    <w:rsid w:val="00BD05DB"/>
    <w:rsid w:val="00BD2CCE"/>
    <w:rsid w:val="00BD4F42"/>
    <w:rsid w:val="00BD5724"/>
    <w:rsid w:val="00BD7256"/>
    <w:rsid w:val="00BD7F5C"/>
    <w:rsid w:val="00BE276D"/>
    <w:rsid w:val="00BE2D40"/>
    <w:rsid w:val="00BE3A57"/>
    <w:rsid w:val="00BE5E2D"/>
    <w:rsid w:val="00BE6469"/>
    <w:rsid w:val="00BE6C76"/>
    <w:rsid w:val="00BF015E"/>
    <w:rsid w:val="00BF12DF"/>
    <w:rsid w:val="00BF17EA"/>
    <w:rsid w:val="00BF19BF"/>
    <w:rsid w:val="00BF3485"/>
    <w:rsid w:val="00BF3B28"/>
    <w:rsid w:val="00BF5658"/>
    <w:rsid w:val="00BF5E7F"/>
    <w:rsid w:val="00BF6460"/>
    <w:rsid w:val="00BF7A4F"/>
    <w:rsid w:val="00BF7C28"/>
    <w:rsid w:val="00BF7C65"/>
    <w:rsid w:val="00C00A1F"/>
    <w:rsid w:val="00C016D2"/>
    <w:rsid w:val="00C01E3E"/>
    <w:rsid w:val="00C02672"/>
    <w:rsid w:val="00C0441A"/>
    <w:rsid w:val="00C04711"/>
    <w:rsid w:val="00C05715"/>
    <w:rsid w:val="00C05752"/>
    <w:rsid w:val="00C059D4"/>
    <w:rsid w:val="00C0636C"/>
    <w:rsid w:val="00C065E7"/>
    <w:rsid w:val="00C10152"/>
    <w:rsid w:val="00C12974"/>
    <w:rsid w:val="00C12B58"/>
    <w:rsid w:val="00C13A68"/>
    <w:rsid w:val="00C14CF6"/>
    <w:rsid w:val="00C14F46"/>
    <w:rsid w:val="00C15008"/>
    <w:rsid w:val="00C15FB7"/>
    <w:rsid w:val="00C166A6"/>
    <w:rsid w:val="00C209D2"/>
    <w:rsid w:val="00C20AA4"/>
    <w:rsid w:val="00C20C59"/>
    <w:rsid w:val="00C218B7"/>
    <w:rsid w:val="00C21D76"/>
    <w:rsid w:val="00C2319E"/>
    <w:rsid w:val="00C231B6"/>
    <w:rsid w:val="00C2544E"/>
    <w:rsid w:val="00C25BF8"/>
    <w:rsid w:val="00C26F94"/>
    <w:rsid w:val="00C277CD"/>
    <w:rsid w:val="00C301A0"/>
    <w:rsid w:val="00C32BB0"/>
    <w:rsid w:val="00C330BB"/>
    <w:rsid w:val="00C33383"/>
    <w:rsid w:val="00C34965"/>
    <w:rsid w:val="00C355A3"/>
    <w:rsid w:val="00C3657D"/>
    <w:rsid w:val="00C36BC1"/>
    <w:rsid w:val="00C4034B"/>
    <w:rsid w:val="00C40375"/>
    <w:rsid w:val="00C40658"/>
    <w:rsid w:val="00C40C51"/>
    <w:rsid w:val="00C411DA"/>
    <w:rsid w:val="00C41524"/>
    <w:rsid w:val="00C419E4"/>
    <w:rsid w:val="00C41AC5"/>
    <w:rsid w:val="00C41B1E"/>
    <w:rsid w:val="00C41E32"/>
    <w:rsid w:val="00C42432"/>
    <w:rsid w:val="00C42950"/>
    <w:rsid w:val="00C43EA7"/>
    <w:rsid w:val="00C442C6"/>
    <w:rsid w:val="00C52ECE"/>
    <w:rsid w:val="00C53722"/>
    <w:rsid w:val="00C53E8A"/>
    <w:rsid w:val="00C57E07"/>
    <w:rsid w:val="00C64B8E"/>
    <w:rsid w:val="00C67F93"/>
    <w:rsid w:val="00C70DB7"/>
    <w:rsid w:val="00C7271F"/>
    <w:rsid w:val="00C72B62"/>
    <w:rsid w:val="00C734D6"/>
    <w:rsid w:val="00C744A1"/>
    <w:rsid w:val="00C746A0"/>
    <w:rsid w:val="00C74FA2"/>
    <w:rsid w:val="00C75E21"/>
    <w:rsid w:val="00C80436"/>
    <w:rsid w:val="00C8056E"/>
    <w:rsid w:val="00C80C98"/>
    <w:rsid w:val="00C82031"/>
    <w:rsid w:val="00C827C2"/>
    <w:rsid w:val="00C83313"/>
    <w:rsid w:val="00C85144"/>
    <w:rsid w:val="00C8549D"/>
    <w:rsid w:val="00C877D9"/>
    <w:rsid w:val="00C879C2"/>
    <w:rsid w:val="00C87EB3"/>
    <w:rsid w:val="00C904CD"/>
    <w:rsid w:val="00C91944"/>
    <w:rsid w:val="00C97070"/>
    <w:rsid w:val="00CA3839"/>
    <w:rsid w:val="00CA4A86"/>
    <w:rsid w:val="00CA580B"/>
    <w:rsid w:val="00CA59FF"/>
    <w:rsid w:val="00CA5A66"/>
    <w:rsid w:val="00CA605B"/>
    <w:rsid w:val="00CA6180"/>
    <w:rsid w:val="00CA6190"/>
    <w:rsid w:val="00CA6D01"/>
    <w:rsid w:val="00CA7965"/>
    <w:rsid w:val="00CB093E"/>
    <w:rsid w:val="00CB2856"/>
    <w:rsid w:val="00CB3B94"/>
    <w:rsid w:val="00CB456A"/>
    <w:rsid w:val="00CB6C73"/>
    <w:rsid w:val="00CB7728"/>
    <w:rsid w:val="00CC009F"/>
    <w:rsid w:val="00CC1C66"/>
    <w:rsid w:val="00CC5C1F"/>
    <w:rsid w:val="00CC7385"/>
    <w:rsid w:val="00CD05E4"/>
    <w:rsid w:val="00CD2294"/>
    <w:rsid w:val="00CD50AB"/>
    <w:rsid w:val="00CD67BC"/>
    <w:rsid w:val="00CE036A"/>
    <w:rsid w:val="00CE0FC1"/>
    <w:rsid w:val="00CE54EF"/>
    <w:rsid w:val="00CE5E55"/>
    <w:rsid w:val="00CE6105"/>
    <w:rsid w:val="00CF0C5B"/>
    <w:rsid w:val="00CF139D"/>
    <w:rsid w:val="00CF2A7C"/>
    <w:rsid w:val="00CF3E5A"/>
    <w:rsid w:val="00CF3E88"/>
    <w:rsid w:val="00CF5EBB"/>
    <w:rsid w:val="00CF6F7C"/>
    <w:rsid w:val="00CF75A7"/>
    <w:rsid w:val="00CF7953"/>
    <w:rsid w:val="00CF7A7D"/>
    <w:rsid w:val="00D01F53"/>
    <w:rsid w:val="00D03D89"/>
    <w:rsid w:val="00D05B8B"/>
    <w:rsid w:val="00D05BEA"/>
    <w:rsid w:val="00D06C43"/>
    <w:rsid w:val="00D06F85"/>
    <w:rsid w:val="00D106E4"/>
    <w:rsid w:val="00D113AA"/>
    <w:rsid w:val="00D1191B"/>
    <w:rsid w:val="00D12E13"/>
    <w:rsid w:val="00D12F31"/>
    <w:rsid w:val="00D14167"/>
    <w:rsid w:val="00D1658C"/>
    <w:rsid w:val="00D1711A"/>
    <w:rsid w:val="00D17544"/>
    <w:rsid w:val="00D17C8D"/>
    <w:rsid w:val="00D20755"/>
    <w:rsid w:val="00D20E87"/>
    <w:rsid w:val="00D211CF"/>
    <w:rsid w:val="00D21BA2"/>
    <w:rsid w:val="00D22FCF"/>
    <w:rsid w:val="00D24674"/>
    <w:rsid w:val="00D24D0B"/>
    <w:rsid w:val="00D2745A"/>
    <w:rsid w:val="00D30120"/>
    <w:rsid w:val="00D3517C"/>
    <w:rsid w:val="00D369B1"/>
    <w:rsid w:val="00D373A8"/>
    <w:rsid w:val="00D375C8"/>
    <w:rsid w:val="00D413D1"/>
    <w:rsid w:val="00D413EE"/>
    <w:rsid w:val="00D421BB"/>
    <w:rsid w:val="00D432A2"/>
    <w:rsid w:val="00D434A6"/>
    <w:rsid w:val="00D43B70"/>
    <w:rsid w:val="00D44BBE"/>
    <w:rsid w:val="00D45552"/>
    <w:rsid w:val="00D45D3C"/>
    <w:rsid w:val="00D46147"/>
    <w:rsid w:val="00D465F6"/>
    <w:rsid w:val="00D52E9F"/>
    <w:rsid w:val="00D54B74"/>
    <w:rsid w:val="00D57B37"/>
    <w:rsid w:val="00D57DDB"/>
    <w:rsid w:val="00D608A4"/>
    <w:rsid w:val="00D623F3"/>
    <w:rsid w:val="00D651DB"/>
    <w:rsid w:val="00D7136B"/>
    <w:rsid w:val="00D720BB"/>
    <w:rsid w:val="00D72913"/>
    <w:rsid w:val="00D72AB6"/>
    <w:rsid w:val="00D72CC1"/>
    <w:rsid w:val="00D73354"/>
    <w:rsid w:val="00D748D8"/>
    <w:rsid w:val="00D74BC2"/>
    <w:rsid w:val="00D75890"/>
    <w:rsid w:val="00D76ED2"/>
    <w:rsid w:val="00D80B36"/>
    <w:rsid w:val="00D81063"/>
    <w:rsid w:val="00D8208A"/>
    <w:rsid w:val="00D835E7"/>
    <w:rsid w:val="00D836FF"/>
    <w:rsid w:val="00D83E86"/>
    <w:rsid w:val="00D84EA5"/>
    <w:rsid w:val="00D8730B"/>
    <w:rsid w:val="00D875D6"/>
    <w:rsid w:val="00D90E5D"/>
    <w:rsid w:val="00D91743"/>
    <w:rsid w:val="00D93E87"/>
    <w:rsid w:val="00D947C3"/>
    <w:rsid w:val="00D95EF9"/>
    <w:rsid w:val="00D96DE8"/>
    <w:rsid w:val="00DA2567"/>
    <w:rsid w:val="00DA3BED"/>
    <w:rsid w:val="00DA3C4A"/>
    <w:rsid w:val="00DA4515"/>
    <w:rsid w:val="00DA45D1"/>
    <w:rsid w:val="00DA47CA"/>
    <w:rsid w:val="00DA7FFD"/>
    <w:rsid w:val="00DB1A5D"/>
    <w:rsid w:val="00DB4667"/>
    <w:rsid w:val="00DB5CF0"/>
    <w:rsid w:val="00DC0F30"/>
    <w:rsid w:val="00DC1795"/>
    <w:rsid w:val="00DC181E"/>
    <w:rsid w:val="00DC21D7"/>
    <w:rsid w:val="00DC2E0A"/>
    <w:rsid w:val="00DC4081"/>
    <w:rsid w:val="00DD0C2C"/>
    <w:rsid w:val="00DD1433"/>
    <w:rsid w:val="00DD1F6D"/>
    <w:rsid w:val="00DD34E4"/>
    <w:rsid w:val="00DD422C"/>
    <w:rsid w:val="00DD42B2"/>
    <w:rsid w:val="00DD491A"/>
    <w:rsid w:val="00DD4A6D"/>
    <w:rsid w:val="00DD5324"/>
    <w:rsid w:val="00DD793E"/>
    <w:rsid w:val="00DD7A95"/>
    <w:rsid w:val="00DE0C5C"/>
    <w:rsid w:val="00DE13ED"/>
    <w:rsid w:val="00DE1926"/>
    <w:rsid w:val="00DE6AEF"/>
    <w:rsid w:val="00DF0EC1"/>
    <w:rsid w:val="00DF2316"/>
    <w:rsid w:val="00DF2FB5"/>
    <w:rsid w:val="00DF3233"/>
    <w:rsid w:val="00DF3C2F"/>
    <w:rsid w:val="00DF5F49"/>
    <w:rsid w:val="00E00932"/>
    <w:rsid w:val="00E0115E"/>
    <w:rsid w:val="00E0139C"/>
    <w:rsid w:val="00E01934"/>
    <w:rsid w:val="00E02360"/>
    <w:rsid w:val="00E02473"/>
    <w:rsid w:val="00E02EB9"/>
    <w:rsid w:val="00E03632"/>
    <w:rsid w:val="00E03F2A"/>
    <w:rsid w:val="00E05B4A"/>
    <w:rsid w:val="00E064CA"/>
    <w:rsid w:val="00E12634"/>
    <w:rsid w:val="00E127BC"/>
    <w:rsid w:val="00E12D21"/>
    <w:rsid w:val="00E13D1E"/>
    <w:rsid w:val="00E15352"/>
    <w:rsid w:val="00E15E08"/>
    <w:rsid w:val="00E1621E"/>
    <w:rsid w:val="00E179D6"/>
    <w:rsid w:val="00E227CF"/>
    <w:rsid w:val="00E229E2"/>
    <w:rsid w:val="00E23B2A"/>
    <w:rsid w:val="00E23E72"/>
    <w:rsid w:val="00E2445E"/>
    <w:rsid w:val="00E2620B"/>
    <w:rsid w:val="00E2691D"/>
    <w:rsid w:val="00E307A3"/>
    <w:rsid w:val="00E307AB"/>
    <w:rsid w:val="00E30DFD"/>
    <w:rsid w:val="00E3110F"/>
    <w:rsid w:val="00E31C92"/>
    <w:rsid w:val="00E33E41"/>
    <w:rsid w:val="00E34E77"/>
    <w:rsid w:val="00E35B07"/>
    <w:rsid w:val="00E3671E"/>
    <w:rsid w:val="00E3770B"/>
    <w:rsid w:val="00E412ED"/>
    <w:rsid w:val="00E4541C"/>
    <w:rsid w:val="00E4668E"/>
    <w:rsid w:val="00E46984"/>
    <w:rsid w:val="00E47CA9"/>
    <w:rsid w:val="00E50079"/>
    <w:rsid w:val="00E50D8C"/>
    <w:rsid w:val="00E51CF7"/>
    <w:rsid w:val="00E51F22"/>
    <w:rsid w:val="00E52CB6"/>
    <w:rsid w:val="00E53EA6"/>
    <w:rsid w:val="00E55188"/>
    <w:rsid w:val="00E567C9"/>
    <w:rsid w:val="00E56AE6"/>
    <w:rsid w:val="00E56E54"/>
    <w:rsid w:val="00E57988"/>
    <w:rsid w:val="00E61018"/>
    <w:rsid w:val="00E61A90"/>
    <w:rsid w:val="00E61B83"/>
    <w:rsid w:val="00E63003"/>
    <w:rsid w:val="00E6366E"/>
    <w:rsid w:val="00E63B67"/>
    <w:rsid w:val="00E63E27"/>
    <w:rsid w:val="00E65B0F"/>
    <w:rsid w:val="00E668DF"/>
    <w:rsid w:val="00E704C8"/>
    <w:rsid w:val="00E7222B"/>
    <w:rsid w:val="00E737C8"/>
    <w:rsid w:val="00E7474A"/>
    <w:rsid w:val="00E74F4E"/>
    <w:rsid w:val="00E74FAE"/>
    <w:rsid w:val="00E75D24"/>
    <w:rsid w:val="00E76A35"/>
    <w:rsid w:val="00E77A53"/>
    <w:rsid w:val="00E77CDA"/>
    <w:rsid w:val="00E8089E"/>
    <w:rsid w:val="00E830F2"/>
    <w:rsid w:val="00E83D04"/>
    <w:rsid w:val="00E8600F"/>
    <w:rsid w:val="00E86E56"/>
    <w:rsid w:val="00E8751B"/>
    <w:rsid w:val="00E87A46"/>
    <w:rsid w:val="00E92168"/>
    <w:rsid w:val="00E92710"/>
    <w:rsid w:val="00E92B0A"/>
    <w:rsid w:val="00E92F0C"/>
    <w:rsid w:val="00E938C8"/>
    <w:rsid w:val="00E9396A"/>
    <w:rsid w:val="00E93C57"/>
    <w:rsid w:val="00E9495A"/>
    <w:rsid w:val="00E94DA3"/>
    <w:rsid w:val="00E974A7"/>
    <w:rsid w:val="00E9756B"/>
    <w:rsid w:val="00EA0588"/>
    <w:rsid w:val="00EA06E4"/>
    <w:rsid w:val="00EA0E96"/>
    <w:rsid w:val="00EA255B"/>
    <w:rsid w:val="00EA5763"/>
    <w:rsid w:val="00EA5FBF"/>
    <w:rsid w:val="00EA7E2E"/>
    <w:rsid w:val="00EB06AE"/>
    <w:rsid w:val="00EB2AA9"/>
    <w:rsid w:val="00EB33B9"/>
    <w:rsid w:val="00EB37F6"/>
    <w:rsid w:val="00EB4214"/>
    <w:rsid w:val="00EB442D"/>
    <w:rsid w:val="00EB461D"/>
    <w:rsid w:val="00EB490E"/>
    <w:rsid w:val="00EB6EBE"/>
    <w:rsid w:val="00EB79C9"/>
    <w:rsid w:val="00EC01E4"/>
    <w:rsid w:val="00EC0B09"/>
    <w:rsid w:val="00EC2D1B"/>
    <w:rsid w:val="00EC439F"/>
    <w:rsid w:val="00EC46A3"/>
    <w:rsid w:val="00EC5945"/>
    <w:rsid w:val="00EC64C8"/>
    <w:rsid w:val="00EC69FE"/>
    <w:rsid w:val="00EC72DE"/>
    <w:rsid w:val="00EC7C3F"/>
    <w:rsid w:val="00ED1578"/>
    <w:rsid w:val="00ED2C2C"/>
    <w:rsid w:val="00ED3B83"/>
    <w:rsid w:val="00ED3CD5"/>
    <w:rsid w:val="00ED4B4D"/>
    <w:rsid w:val="00ED4C1D"/>
    <w:rsid w:val="00ED5C7E"/>
    <w:rsid w:val="00ED605C"/>
    <w:rsid w:val="00ED6841"/>
    <w:rsid w:val="00ED6A33"/>
    <w:rsid w:val="00ED773F"/>
    <w:rsid w:val="00EE0CB1"/>
    <w:rsid w:val="00EE0FB0"/>
    <w:rsid w:val="00EE2292"/>
    <w:rsid w:val="00EE487E"/>
    <w:rsid w:val="00EE4B49"/>
    <w:rsid w:val="00EE4BFD"/>
    <w:rsid w:val="00EE4EFE"/>
    <w:rsid w:val="00EE5C43"/>
    <w:rsid w:val="00EE5F21"/>
    <w:rsid w:val="00EE6E34"/>
    <w:rsid w:val="00EF0CBB"/>
    <w:rsid w:val="00EF2F79"/>
    <w:rsid w:val="00EF33EE"/>
    <w:rsid w:val="00EF503F"/>
    <w:rsid w:val="00EF5BD8"/>
    <w:rsid w:val="00EF746D"/>
    <w:rsid w:val="00EF7E2F"/>
    <w:rsid w:val="00F03364"/>
    <w:rsid w:val="00F0436B"/>
    <w:rsid w:val="00F044CC"/>
    <w:rsid w:val="00F04E77"/>
    <w:rsid w:val="00F0516E"/>
    <w:rsid w:val="00F062D9"/>
    <w:rsid w:val="00F07127"/>
    <w:rsid w:val="00F102AF"/>
    <w:rsid w:val="00F16FB7"/>
    <w:rsid w:val="00F20000"/>
    <w:rsid w:val="00F207A0"/>
    <w:rsid w:val="00F21D41"/>
    <w:rsid w:val="00F22469"/>
    <w:rsid w:val="00F2247A"/>
    <w:rsid w:val="00F30EEF"/>
    <w:rsid w:val="00F312CC"/>
    <w:rsid w:val="00F327AE"/>
    <w:rsid w:val="00F3320E"/>
    <w:rsid w:val="00F33AEF"/>
    <w:rsid w:val="00F3562D"/>
    <w:rsid w:val="00F36CE9"/>
    <w:rsid w:val="00F37D62"/>
    <w:rsid w:val="00F4372F"/>
    <w:rsid w:val="00F43892"/>
    <w:rsid w:val="00F44802"/>
    <w:rsid w:val="00F452EF"/>
    <w:rsid w:val="00F46989"/>
    <w:rsid w:val="00F4760A"/>
    <w:rsid w:val="00F47B88"/>
    <w:rsid w:val="00F47E05"/>
    <w:rsid w:val="00F50270"/>
    <w:rsid w:val="00F50E40"/>
    <w:rsid w:val="00F52DE1"/>
    <w:rsid w:val="00F53BF3"/>
    <w:rsid w:val="00F55FF8"/>
    <w:rsid w:val="00F56248"/>
    <w:rsid w:val="00F56452"/>
    <w:rsid w:val="00F56F80"/>
    <w:rsid w:val="00F5700E"/>
    <w:rsid w:val="00F60F4E"/>
    <w:rsid w:val="00F6110D"/>
    <w:rsid w:val="00F62B7F"/>
    <w:rsid w:val="00F63D0F"/>
    <w:rsid w:val="00F64D22"/>
    <w:rsid w:val="00F64FCE"/>
    <w:rsid w:val="00F6570E"/>
    <w:rsid w:val="00F66862"/>
    <w:rsid w:val="00F66EC8"/>
    <w:rsid w:val="00F702D4"/>
    <w:rsid w:val="00F7131C"/>
    <w:rsid w:val="00F718A0"/>
    <w:rsid w:val="00F72A30"/>
    <w:rsid w:val="00F72EA8"/>
    <w:rsid w:val="00F732BE"/>
    <w:rsid w:val="00F73A47"/>
    <w:rsid w:val="00F74956"/>
    <w:rsid w:val="00F75D26"/>
    <w:rsid w:val="00F77982"/>
    <w:rsid w:val="00F77EA6"/>
    <w:rsid w:val="00F80EF6"/>
    <w:rsid w:val="00F813D9"/>
    <w:rsid w:val="00F82719"/>
    <w:rsid w:val="00F8326A"/>
    <w:rsid w:val="00F83362"/>
    <w:rsid w:val="00F833E0"/>
    <w:rsid w:val="00F83421"/>
    <w:rsid w:val="00F8358A"/>
    <w:rsid w:val="00F87C81"/>
    <w:rsid w:val="00F9077D"/>
    <w:rsid w:val="00F908FE"/>
    <w:rsid w:val="00F90D03"/>
    <w:rsid w:val="00F935DB"/>
    <w:rsid w:val="00F94052"/>
    <w:rsid w:val="00F96439"/>
    <w:rsid w:val="00FA0825"/>
    <w:rsid w:val="00FA35D2"/>
    <w:rsid w:val="00FA4600"/>
    <w:rsid w:val="00FA5E30"/>
    <w:rsid w:val="00FA60D9"/>
    <w:rsid w:val="00FB064D"/>
    <w:rsid w:val="00FB1C54"/>
    <w:rsid w:val="00FB1FB2"/>
    <w:rsid w:val="00FB2E7C"/>
    <w:rsid w:val="00FB3AF7"/>
    <w:rsid w:val="00FB4649"/>
    <w:rsid w:val="00FC0DCB"/>
    <w:rsid w:val="00FC2BF3"/>
    <w:rsid w:val="00FC3DFA"/>
    <w:rsid w:val="00FC43A4"/>
    <w:rsid w:val="00FC48AB"/>
    <w:rsid w:val="00FC59BE"/>
    <w:rsid w:val="00FC6F08"/>
    <w:rsid w:val="00FD090C"/>
    <w:rsid w:val="00FD0E78"/>
    <w:rsid w:val="00FD15F9"/>
    <w:rsid w:val="00FD3BEB"/>
    <w:rsid w:val="00FD3EB3"/>
    <w:rsid w:val="00FD4D9A"/>
    <w:rsid w:val="00FE0B25"/>
    <w:rsid w:val="00FE402B"/>
    <w:rsid w:val="00FE421A"/>
    <w:rsid w:val="00FE4EC6"/>
    <w:rsid w:val="00FE4FF5"/>
    <w:rsid w:val="00FE6DF0"/>
    <w:rsid w:val="00FE7B78"/>
    <w:rsid w:val="00FE7B85"/>
    <w:rsid w:val="00FE7F2C"/>
    <w:rsid w:val="00FF02C7"/>
    <w:rsid w:val="00FF07A4"/>
    <w:rsid w:val="00FF216C"/>
    <w:rsid w:val="00FF2B6C"/>
    <w:rsid w:val="00FF302D"/>
    <w:rsid w:val="00FF4067"/>
    <w:rsid w:val="00FF4589"/>
    <w:rsid w:val="00FF52DA"/>
    <w:rsid w:val="00FF770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3f7fb"/>
    </o:shapedefaults>
    <o:shapelayout v:ext="edit">
      <o:idmap v:ext="edit" data="1"/>
    </o:shapelayout>
  </w:shapeDefaults>
  <w:decimalSymbol w:val=","/>
  <w:listSeparator w:val=";"/>
  <w14:docId w14:val="6513FB6F"/>
  <w15:docId w15:val="{81F8C7E1-2A94-4AEB-8E5A-85EDD432F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32B"/>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nhideWhenUsed/>
    <w:rsid w:val="0020632B"/>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0632B"/>
    <w:rPr>
      <w:rFonts w:ascii="Tahoma" w:hAnsi="Tahoma" w:cs="Tahoma"/>
      <w:sz w:val="16"/>
      <w:szCs w:val="16"/>
    </w:rPr>
  </w:style>
  <w:style w:type="paragraph" w:styleId="Odlomakpopisa">
    <w:name w:val="List Paragraph"/>
    <w:basedOn w:val="Normal"/>
    <w:uiPriority w:val="34"/>
    <w:qFormat/>
    <w:rsid w:val="009E2152"/>
    <w:pPr>
      <w:ind w:left="720"/>
      <w:contextualSpacing/>
    </w:pPr>
  </w:style>
  <w:style w:type="character" w:styleId="Hiperveza">
    <w:name w:val="Hyperlink"/>
    <w:basedOn w:val="Zadanifontodlomka"/>
    <w:uiPriority w:val="99"/>
    <w:unhideWhenUsed/>
    <w:rsid w:val="003D606B"/>
    <w:rPr>
      <w:color w:val="0000FF" w:themeColor="hyperlink"/>
      <w:u w:val="single"/>
    </w:rPr>
  </w:style>
  <w:style w:type="character" w:styleId="SlijeenaHiperveza">
    <w:name w:val="FollowedHyperlink"/>
    <w:basedOn w:val="Zadanifontodlomka"/>
    <w:uiPriority w:val="99"/>
    <w:semiHidden/>
    <w:unhideWhenUsed/>
    <w:rsid w:val="00AB2304"/>
    <w:rPr>
      <w:color w:val="800080" w:themeColor="followedHyperlink"/>
      <w:u w:val="single"/>
    </w:rPr>
  </w:style>
  <w:style w:type="character" w:customStyle="1" w:styleId="Nerijeenospominjanje1">
    <w:name w:val="Neriješeno spominjanje1"/>
    <w:basedOn w:val="Zadanifontodlomka"/>
    <w:uiPriority w:val="99"/>
    <w:semiHidden/>
    <w:unhideWhenUsed/>
    <w:rsid w:val="00B1644E"/>
    <w:rPr>
      <w:color w:val="605E5C"/>
      <w:shd w:val="clear" w:color="auto" w:fill="E1DFDD"/>
    </w:rPr>
  </w:style>
  <w:style w:type="table" w:styleId="Reetkatablice">
    <w:name w:val="Table Grid"/>
    <w:basedOn w:val="Obinatablica"/>
    <w:uiPriority w:val="39"/>
    <w:rsid w:val="00723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9E4B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E4BEF"/>
  </w:style>
  <w:style w:type="paragraph" w:styleId="Podnoje">
    <w:name w:val="footer"/>
    <w:basedOn w:val="Normal"/>
    <w:link w:val="PodnojeChar"/>
    <w:unhideWhenUsed/>
    <w:rsid w:val="009E4B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E4BEF"/>
  </w:style>
  <w:style w:type="character" w:styleId="Referencakomentara">
    <w:name w:val="annotation reference"/>
    <w:basedOn w:val="Zadanifontodlomka"/>
    <w:uiPriority w:val="99"/>
    <w:semiHidden/>
    <w:unhideWhenUsed/>
    <w:rsid w:val="00D96DE8"/>
    <w:rPr>
      <w:sz w:val="16"/>
      <w:szCs w:val="16"/>
    </w:rPr>
  </w:style>
  <w:style w:type="paragraph" w:styleId="Tekstkomentara">
    <w:name w:val="annotation text"/>
    <w:basedOn w:val="Normal"/>
    <w:link w:val="TekstkomentaraChar"/>
    <w:uiPriority w:val="99"/>
    <w:semiHidden/>
    <w:unhideWhenUsed/>
    <w:rsid w:val="00D96DE8"/>
    <w:pPr>
      <w:spacing w:line="240" w:lineRule="auto"/>
    </w:pPr>
    <w:rPr>
      <w:sz w:val="20"/>
      <w:szCs w:val="20"/>
    </w:rPr>
  </w:style>
  <w:style w:type="character" w:customStyle="1" w:styleId="TekstkomentaraChar">
    <w:name w:val="Tekst komentara Char"/>
    <w:basedOn w:val="Zadanifontodlomka"/>
    <w:link w:val="Tekstkomentara"/>
    <w:uiPriority w:val="99"/>
    <w:semiHidden/>
    <w:rsid w:val="00D96DE8"/>
    <w:rPr>
      <w:sz w:val="20"/>
      <w:szCs w:val="20"/>
    </w:rPr>
  </w:style>
  <w:style w:type="paragraph" w:styleId="Predmetkomentara">
    <w:name w:val="annotation subject"/>
    <w:basedOn w:val="Tekstkomentara"/>
    <w:next w:val="Tekstkomentara"/>
    <w:link w:val="PredmetkomentaraChar"/>
    <w:uiPriority w:val="99"/>
    <w:semiHidden/>
    <w:unhideWhenUsed/>
    <w:rsid w:val="00D96DE8"/>
    <w:rPr>
      <w:b/>
      <w:bCs/>
    </w:rPr>
  </w:style>
  <w:style w:type="character" w:customStyle="1" w:styleId="PredmetkomentaraChar">
    <w:name w:val="Predmet komentara Char"/>
    <w:basedOn w:val="TekstkomentaraChar"/>
    <w:link w:val="Predmetkomentara"/>
    <w:uiPriority w:val="99"/>
    <w:semiHidden/>
    <w:rsid w:val="00D96DE8"/>
    <w:rPr>
      <w:b/>
      <w:bCs/>
      <w:sz w:val="20"/>
      <w:szCs w:val="20"/>
    </w:rPr>
  </w:style>
  <w:style w:type="character" w:customStyle="1" w:styleId="WW8Num1z0">
    <w:name w:val="WW8Num1z0"/>
    <w:rsid w:val="00DD422C"/>
    <w:rPr>
      <w:rFonts w:ascii="Times New Roman" w:eastAsia="Times New Roman" w:hAnsi="Times New Roman" w:cs="Times New Roman" w:hint="default"/>
    </w:rPr>
  </w:style>
  <w:style w:type="character" w:customStyle="1" w:styleId="WW8Num1z1">
    <w:name w:val="WW8Num1z1"/>
    <w:rsid w:val="00DD422C"/>
    <w:rPr>
      <w:rFonts w:ascii="Courier New" w:hAnsi="Courier New" w:cs="Courier New" w:hint="default"/>
    </w:rPr>
  </w:style>
  <w:style w:type="character" w:customStyle="1" w:styleId="WW8Num1z2">
    <w:name w:val="WW8Num1z2"/>
    <w:rsid w:val="00DD422C"/>
    <w:rPr>
      <w:rFonts w:ascii="Wingdings" w:hAnsi="Wingdings" w:cs="Wingdings" w:hint="default"/>
    </w:rPr>
  </w:style>
  <w:style w:type="character" w:customStyle="1" w:styleId="WW8Num1z3">
    <w:name w:val="WW8Num1z3"/>
    <w:rsid w:val="00DD422C"/>
    <w:rPr>
      <w:rFonts w:ascii="Symbol" w:hAnsi="Symbol" w:cs="Symbol" w:hint="default"/>
    </w:rPr>
  </w:style>
  <w:style w:type="character" w:customStyle="1" w:styleId="WW8Num2z0">
    <w:name w:val="WW8Num2z0"/>
    <w:rsid w:val="00DD422C"/>
    <w:rPr>
      <w:rFonts w:ascii="Times New Roman" w:eastAsia="Times New Roman" w:hAnsi="Times New Roman" w:cs="Times New Roman" w:hint="default"/>
    </w:rPr>
  </w:style>
  <w:style w:type="character" w:customStyle="1" w:styleId="WW8Num2z1">
    <w:name w:val="WW8Num2z1"/>
    <w:rsid w:val="00DD422C"/>
    <w:rPr>
      <w:rFonts w:ascii="Courier New" w:hAnsi="Courier New" w:cs="Courier New" w:hint="default"/>
    </w:rPr>
  </w:style>
  <w:style w:type="character" w:customStyle="1" w:styleId="WW8Num2z2">
    <w:name w:val="WW8Num2z2"/>
    <w:rsid w:val="00DD422C"/>
    <w:rPr>
      <w:rFonts w:ascii="Wingdings" w:hAnsi="Wingdings" w:cs="Wingdings" w:hint="default"/>
    </w:rPr>
  </w:style>
  <w:style w:type="character" w:customStyle="1" w:styleId="WW8Num2z3">
    <w:name w:val="WW8Num2z3"/>
    <w:rsid w:val="00DD422C"/>
    <w:rPr>
      <w:rFonts w:ascii="Symbol" w:hAnsi="Symbol" w:cs="Symbol" w:hint="default"/>
    </w:rPr>
  </w:style>
  <w:style w:type="character" w:customStyle="1" w:styleId="WW8Num3z0">
    <w:name w:val="WW8Num3z0"/>
    <w:rsid w:val="00DD422C"/>
    <w:rPr>
      <w:rFonts w:hint="default"/>
    </w:rPr>
  </w:style>
  <w:style w:type="character" w:customStyle="1" w:styleId="WW8Num3z1">
    <w:name w:val="WW8Num3z1"/>
    <w:rsid w:val="00DD422C"/>
  </w:style>
  <w:style w:type="character" w:customStyle="1" w:styleId="WW8Num3z2">
    <w:name w:val="WW8Num3z2"/>
    <w:rsid w:val="00DD422C"/>
  </w:style>
  <w:style w:type="character" w:customStyle="1" w:styleId="WW8Num3z3">
    <w:name w:val="WW8Num3z3"/>
    <w:rsid w:val="00DD422C"/>
  </w:style>
  <w:style w:type="character" w:customStyle="1" w:styleId="WW8Num3z4">
    <w:name w:val="WW8Num3z4"/>
    <w:rsid w:val="00DD422C"/>
  </w:style>
  <w:style w:type="character" w:customStyle="1" w:styleId="WW8Num3z5">
    <w:name w:val="WW8Num3z5"/>
    <w:rsid w:val="00DD422C"/>
  </w:style>
  <w:style w:type="character" w:customStyle="1" w:styleId="WW8Num3z6">
    <w:name w:val="WW8Num3z6"/>
    <w:rsid w:val="00DD422C"/>
  </w:style>
  <w:style w:type="character" w:customStyle="1" w:styleId="WW8Num3z7">
    <w:name w:val="WW8Num3z7"/>
    <w:rsid w:val="00DD422C"/>
  </w:style>
  <w:style w:type="character" w:customStyle="1" w:styleId="WW8Num3z8">
    <w:name w:val="WW8Num3z8"/>
    <w:rsid w:val="00DD422C"/>
  </w:style>
  <w:style w:type="character" w:customStyle="1" w:styleId="WW8Num4z0">
    <w:name w:val="WW8Num4z0"/>
    <w:rsid w:val="00DD422C"/>
    <w:rPr>
      <w:rFonts w:hint="default"/>
    </w:rPr>
  </w:style>
  <w:style w:type="character" w:customStyle="1" w:styleId="WW8Num4z1">
    <w:name w:val="WW8Num4z1"/>
    <w:rsid w:val="00DD422C"/>
  </w:style>
  <w:style w:type="character" w:customStyle="1" w:styleId="WW8Num4z2">
    <w:name w:val="WW8Num4z2"/>
    <w:rsid w:val="00DD422C"/>
  </w:style>
  <w:style w:type="character" w:customStyle="1" w:styleId="WW8Num4z3">
    <w:name w:val="WW8Num4z3"/>
    <w:rsid w:val="00DD422C"/>
  </w:style>
  <w:style w:type="character" w:customStyle="1" w:styleId="WW8Num4z4">
    <w:name w:val="WW8Num4z4"/>
    <w:rsid w:val="00DD422C"/>
  </w:style>
  <w:style w:type="character" w:customStyle="1" w:styleId="WW8Num4z5">
    <w:name w:val="WW8Num4z5"/>
    <w:rsid w:val="00DD422C"/>
  </w:style>
  <w:style w:type="character" w:customStyle="1" w:styleId="WW8Num4z6">
    <w:name w:val="WW8Num4z6"/>
    <w:rsid w:val="00DD422C"/>
  </w:style>
  <w:style w:type="character" w:customStyle="1" w:styleId="WW8Num4z7">
    <w:name w:val="WW8Num4z7"/>
    <w:rsid w:val="00DD422C"/>
  </w:style>
  <w:style w:type="character" w:customStyle="1" w:styleId="WW8Num4z8">
    <w:name w:val="WW8Num4z8"/>
    <w:rsid w:val="00DD422C"/>
  </w:style>
  <w:style w:type="character" w:customStyle="1" w:styleId="WW8Num5z0">
    <w:name w:val="WW8Num5z0"/>
    <w:rsid w:val="00DD422C"/>
    <w:rPr>
      <w:rFonts w:hint="default"/>
    </w:rPr>
  </w:style>
  <w:style w:type="character" w:customStyle="1" w:styleId="WW8Num5z1">
    <w:name w:val="WW8Num5z1"/>
    <w:rsid w:val="00DD422C"/>
  </w:style>
  <w:style w:type="character" w:customStyle="1" w:styleId="WW8Num5z2">
    <w:name w:val="WW8Num5z2"/>
    <w:rsid w:val="00DD422C"/>
  </w:style>
  <w:style w:type="character" w:customStyle="1" w:styleId="WW8Num5z3">
    <w:name w:val="WW8Num5z3"/>
    <w:rsid w:val="00DD422C"/>
  </w:style>
  <w:style w:type="character" w:customStyle="1" w:styleId="WW8Num5z4">
    <w:name w:val="WW8Num5z4"/>
    <w:rsid w:val="00DD422C"/>
  </w:style>
  <w:style w:type="character" w:customStyle="1" w:styleId="WW8Num5z5">
    <w:name w:val="WW8Num5z5"/>
    <w:rsid w:val="00DD422C"/>
  </w:style>
  <w:style w:type="character" w:customStyle="1" w:styleId="WW8Num5z6">
    <w:name w:val="WW8Num5z6"/>
    <w:rsid w:val="00DD422C"/>
  </w:style>
  <w:style w:type="character" w:customStyle="1" w:styleId="WW8Num5z7">
    <w:name w:val="WW8Num5z7"/>
    <w:rsid w:val="00DD422C"/>
  </w:style>
  <w:style w:type="character" w:customStyle="1" w:styleId="WW8Num5z8">
    <w:name w:val="WW8Num5z8"/>
    <w:rsid w:val="00DD422C"/>
  </w:style>
  <w:style w:type="character" w:customStyle="1" w:styleId="WW8Num6z0">
    <w:name w:val="WW8Num6z0"/>
    <w:rsid w:val="00DD422C"/>
    <w:rPr>
      <w:rFonts w:hint="default"/>
    </w:rPr>
  </w:style>
  <w:style w:type="character" w:customStyle="1" w:styleId="WW8Num6z1">
    <w:name w:val="WW8Num6z1"/>
    <w:rsid w:val="00DD422C"/>
  </w:style>
  <w:style w:type="character" w:customStyle="1" w:styleId="WW8Num6z2">
    <w:name w:val="WW8Num6z2"/>
    <w:rsid w:val="00DD422C"/>
  </w:style>
  <w:style w:type="character" w:customStyle="1" w:styleId="WW8Num6z3">
    <w:name w:val="WW8Num6z3"/>
    <w:rsid w:val="00DD422C"/>
  </w:style>
  <w:style w:type="character" w:customStyle="1" w:styleId="WW8Num6z4">
    <w:name w:val="WW8Num6z4"/>
    <w:rsid w:val="00DD422C"/>
  </w:style>
  <w:style w:type="character" w:customStyle="1" w:styleId="WW8Num6z5">
    <w:name w:val="WW8Num6z5"/>
    <w:rsid w:val="00DD422C"/>
  </w:style>
  <w:style w:type="character" w:customStyle="1" w:styleId="WW8Num6z6">
    <w:name w:val="WW8Num6z6"/>
    <w:rsid w:val="00DD422C"/>
  </w:style>
  <w:style w:type="character" w:customStyle="1" w:styleId="WW8Num6z7">
    <w:name w:val="WW8Num6z7"/>
    <w:rsid w:val="00DD422C"/>
  </w:style>
  <w:style w:type="character" w:customStyle="1" w:styleId="WW8Num6z8">
    <w:name w:val="WW8Num6z8"/>
    <w:rsid w:val="00DD422C"/>
  </w:style>
  <w:style w:type="character" w:customStyle="1" w:styleId="WW8Num7z0">
    <w:name w:val="WW8Num7z0"/>
    <w:rsid w:val="00DD422C"/>
    <w:rPr>
      <w:rFonts w:ascii="Times New Roman" w:eastAsia="Times New Roman" w:hAnsi="Times New Roman" w:cs="Times New Roman" w:hint="default"/>
    </w:rPr>
  </w:style>
  <w:style w:type="character" w:customStyle="1" w:styleId="WW8Num7z1">
    <w:name w:val="WW8Num7z1"/>
    <w:rsid w:val="00DD422C"/>
    <w:rPr>
      <w:rFonts w:ascii="Courier New" w:hAnsi="Courier New" w:cs="Courier New" w:hint="default"/>
    </w:rPr>
  </w:style>
  <w:style w:type="character" w:customStyle="1" w:styleId="WW8Num7z2">
    <w:name w:val="WW8Num7z2"/>
    <w:rsid w:val="00DD422C"/>
    <w:rPr>
      <w:rFonts w:ascii="Wingdings" w:hAnsi="Wingdings" w:cs="Wingdings" w:hint="default"/>
    </w:rPr>
  </w:style>
  <w:style w:type="character" w:customStyle="1" w:styleId="WW8Num7z3">
    <w:name w:val="WW8Num7z3"/>
    <w:rsid w:val="00DD422C"/>
    <w:rPr>
      <w:rFonts w:ascii="Symbol" w:hAnsi="Symbol" w:cs="Symbol" w:hint="default"/>
    </w:rPr>
  </w:style>
  <w:style w:type="character" w:customStyle="1" w:styleId="WW8Num8z0">
    <w:name w:val="WW8Num8z0"/>
    <w:rsid w:val="00DD422C"/>
    <w:rPr>
      <w:rFonts w:hint="default"/>
    </w:rPr>
  </w:style>
  <w:style w:type="character" w:customStyle="1" w:styleId="WW8Num8z1">
    <w:name w:val="WW8Num8z1"/>
    <w:rsid w:val="00DD422C"/>
  </w:style>
  <w:style w:type="character" w:customStyle="1" w:styleId="WW8Num8z2">
    <w:name w:val="WW8Num8z2"/>
    <w:rsid w:val="00DD422C"/>
  </w:style>
  <w:style w:type="character" w:customStyle="1" w:styleId="WW8Num8z3">
    <w:name w:val="WW8Num8z3"/>
    <w:rsid w:val="00DD422C"/>
  </w:style>
  <w:style w:type="character" w:customStyle="1" w:styleId="WW8Num8z4">
    <w:name w:val="WW8Num8z4"/>
    <w:rsid w:val="00DD422C"/>
  </w:style>
  <w:style w:type="character" w:customStyle="1" w:styleId="WW8Num8z5">
    <w:name w:val="WW8Num8z5"/>
    <w:rsid w:val="00DD422C"/>
  </w:style>
  <w:style w:type="character" w:customStyle="1" w:styleId="WW8Num8z6">
    <w:name w:val="WW8Num8z6"/>
    <w:rsid w:val="00DD422C"/>
  </w:style>
  <w:style w:type="character" w:customStyle="1" w:styleId="WW8Num8z7">
    <w:name w:val="WW8Num8z7"/>
    <w:rsid w:val="00DD422C"/>
  </w:style>
  <w:style w:type="character" w:customStyle="1" w:styleId="WW8Num8z8">
    <w:name w:val="WW8Num8z8"/>
    <w:rsid w:val="00DD422C"/>
  </w:style>
  <w:style w:type="character" w:customStyle="1" w:styleId="WW8Num9z0">
    <w:name w:val="WW8Num9z0"/>
    <w:rsid w:val="00DD422C"/>
    <w:rPr>
      <w:rFonts w:hint="default"/>
    </w:rPr>
  </w:style>
  <w:style w:type="character" w:customStyle="1" w:styleId="WW8Num9z1">
    <w:name w:val="WW8Num9z1"/>
    <w:rsid w:val="00DD422C"/>
  </w:style>
  <w:style w:type="character" w:customStyle="1" w:styleId="WW8Num9z2">
    <w:name w:val="WW8Num9z2"/>
    <w:rsid w:val="00DD422C"/>
  </w:style>
  <w:style w:type="character" w:customStyle="1" w:styleId="WW8Num9z3">
    <w:name w:val="WW8Num9z3"/>
    <w:rsid w:val="00DD422C"/>
  </w:style>
  <w:style w:type="character" w:customStyle="1" w:styleId="WW8Num9z4">
    <w:name w:val="WW8Num9z4"/>
    <w:rsid w:val="00DD422C"/>
  </w:style>
  <w:style w:type="character" w:customStyle="1" w:styleId="WW8Num9z5">
    <w:name w:val="WW8Num9z5"/>
    <w:rsid w:val="00DD422C"/>
  </w:style>
  <w:style w:type="character" w:customStyle="1" w:styleId="WW8Num9z6">
    <w:name w:val="WW8Num9z6"/>
    <w:rsid w:val="00DD422C"/>
  </w:style>
  <w:style w:type="character" w:customStyle="1" w:styleId="WW8Num9z7">
    <w:name w:val="WW8Num9z7"/>
    <w:rsid w:val="00DD422C"/>
  </w:style>
  <w:style w:type="character" w:customStyle="1" w:styleId="WW8Num9z8">
    <w:name w:val="WW8Num9z8"/>
    <w:rsid w:val="00DD422C"/>
  </w:style>
  <w:style w:type="character" w:customStyle="1" w:styleId="WW8Num10z0">
    <w:name w:val="WW8Num10z0"/>
    <w:rsid w:val="00DD422C"/>
    <w:rPr>
      <w:rFonts w:ascii="Times New Roman" w:eastAsia="Times New Roman" w:hAnsi="Times New Roman" w:cs="Times New Roman" w:hint="default"/>
    </w:rPr>
  </w:style>
  <w:style w:type="character" w:customStyle="1" w:styleId="WW8Num10z1">
    <w:name w:val="WW8Num10z1"/>
    <w:rsid w:val="00DD422C"/>
    <w:rPr>
      <w:rFonts w:ascii="Courier New" w:hAnsi="Courier New" w:cs="Courier New" w:hint="default"/>
    </w:rPr>
  </w:style>
  <w:style w:type="character" w:customStyle="1" w:styleId="WW8Num10z2">
    <w:name w:val="WW8Num10z2"/>
    <w:rsid w:val="00DD422C"/>
    <w:rPr>
      <w:rFonts w:ascii="Wingdings" w:hAnsi="Wingdings" w:cs="Wingdings" w:hint="default"/>
    </w:rPr>
  </w:style>
  <w:style w:type="character" w:customStyle="1" w:styleId="WW8Num10z3">
    <w:name w:val="WW8Num10z3"/>
    <w:rsid w:val="00DD422C"/>
    <w:rPr>
      <w:rFonts w:ascii="Symbol" w:hAnsi="Symbol" w:cs="Symbol" w:hint="default"/>
    </w:rPr>
  </w:style>
  <w:style w:type="character" w:customStyle="1" w:styleId="WW8Num11z0">
    <w:name w:val="WW8Num11z0"/>
    <w:rsid w:val="00DD422C"/>
    <w:rPr>
      <w:rFonts w:ascii="Times New Roman" w:eastAsia="Times New Roman" w:hAnsi="Times New Roman" w:cs="Times New Roman" w:hint="default"/>
    </w:rPr>
  </w:style>
  <w:style w:type="character" w:customStyle="1" w:styleId="WW8Num11z1">
    <w:name w:val="WW8Num11z1"/>
    <w:rsid w:val="00DD422C"/>
    <w:rPr>
      <w:rFonts w:ascii="Courier New" w:hAnsi="Courier New" w:cs="Courier New" w:hint="default"/>
    </w:rPr>
  </w:style>
  <w:style w:type="character" w:customStyle="1" w:styleId="WW8Num11z2">
    <w:name w:val="WW8Num11z2"/>
    <w:rsid w:val="00DD422C"/>
    <w:rPr>
      <w:rFonts w:ascii="Wingdings" w:hAnsi="Wingdings" w:cs="Wingdings" w:hint="default"/>
    </w:rPr>
  </w:style>
  <w:style w:type="character" w:customStyle="1" w:styleId="WW8Num11z3">
    <w:name w:val="WW8Num11z3"/>
    <w:rsid w:val="00DD422C"/>
    <w:rPr>
      <w:rFonts w:ascii="Symbol" w:hAnsi="Symbol" w:cs="Symbol" w:hint="default"/>
    </w:rPr>
  </w:style>
  <w:style w:type="character" w:customStyle="1" w:styleId="WW8Num12z0">
    <w:name w:val="WW8Num12z0"/>
    <w:rsid w:val="00DD422C"/>
    <w:rPr>
      <w:rFonts w:ascii="Times New Roman" w:eastAsia="Times New Roman" w:hAnsi="Times New Roman" w:cs="Times New Roman" w:hint="default"/>
    </w:rPr>
  </w:style>
  <w:style w:type="character" w:customStyle="1" w:styleId="WW8Num12z1">
    <w:name w:val="WW8Num12z1"/>
    <w:rsid w:val="00DD422C"/>
    <w:rPr>
      <w:rFonts w:ascii="Courier New" w:hAnsi="Courier New" w:cs="Courier New" w:hint="default"/>
    </w:rPr>
  </w:style>
  <w:style w:type="character" w:customStyle="1" w:styleId="WW8Num12z2">
    <w:name w:val="WW8Num12z2"/>
    <w:rsid w:val="00DD422C"/>
    <w:rPr>
      <w:rFonts w:ascii="Wingdings" w:hAnsi="Wingdings" w:cs="Wingdings" w:hint="default"/>
    </w:rPr>
  </w:style>
  <w:style w:type="character" w:customStyle="1" w:styleId="WW8Num12z3">
    <w:name w:val="WW8Num12z3"/>
    <w:rsid w:val="00DD422C"/>
    <w:rPr>
      <w:rFonts w:ascii="Symbol" w:hAnsi="Symbol" w:cs="Symbol" w:hint="default"/>
    </w:rPr>
  </w:style>
  <w:style w:type="character" w:customStyle="1" w:styleId="WW8Num13z0">
    <w:name w:val="WW8Num13z0"/>
    <w:rsid w:val="00DD422C"/>
    <w:rPr>
      <w:rFonts w:hint="default"/>
    </w:rPr>
  </w:style>
  <w:style w:type="character" w:customStyle="1" w:styleId="WW8Num13z1">
    <w:name w:val="WW8Num13z1"/>
    <w:rsid w:val="00DD422C"/>
  </w:style>
  <w:style w:type="character" w:customStyle="1" w:styleId="WW8Num13z2">
    <w:name w:val="WW8Num13z2"/>
    <w:rsid w:val="00DD422C"/>
  </w:style>
  <w:style w:type="character" w:customStyle="1" w:styleId="WW8Num13z3">
    <w:name w:val="WW8Num13z3"/>
    <w:rsid w:val="00DD422C"/>
  </w:style>
  <w:style w:type="character" w:customStyle="1" w:styleId="WW8Num13z4">
    <w:name w:val="WW8Num13z4"/>
    <w:rsid w:val="00DD422C"/>
  </w:style>
  <w:style w:type="character" w:customStyle="1" w:styleId="WW8Num13z5">
    <w:name w:val="WW8Num13z5"/>
    <w:rsid w:val="00DD422C"/>
  </w:style>
  <w:style w:type="character" w:customStyle="1" w:styleId="WW8Num13z6">
    <w:name w:val="WW8Num13z6"/>
    <w:rsid w:val="00DD422C"/>
  </w:style>
  <w:style w:type="character" w:customStyle="1" w:styleId="WW8Num13z7">
    <w:name w:val="WW8Num13z7"/>
    <w:rsid w:val="00DD422C"/>
  </w:style>
  <w:style w:type="character" w:customStyle="1" w:styleId="WW8Num13z8">
    <w:name w:val="WW8Num13z8"/>
    <w:rsid w:val="00DD422C"/>
  </w:style>
  <w:style w:type="character" w:customStyle="1" w:styleId="WW8Num14z0">
    <w:name w:val="WW8Num14z0"/>
    <w:rsid w:val="00DD422C"/>
    <w:rPr>
      <w:rFonts w:ascii="Times New Roman" w:eastAsia="Times New Roman" w:hAnsi="Times New Roman" w:cs="Times New Roman" w:hint="default"/>
    </w:rPr>
  </w:style>
  <w:style w:type="character" w:customStyle="1" w:styleId="WW8Num14z1">
    <w:name w:val="WW8Num14z1"/>
    <w:rsid w:val="00DD422C"/>
    <w:rPr>
      <w:rFonts w:ascii="Courier New" w:hAnsi="Courier New" w:cs="Courier New" w:hint="default"/>
    </w:rPr>
  </w:style>
  <w:style w:type="character" w:customStyle="1" w:styleId="WW8Num14z2">
    <w:name w:val="WW8Num14z2"/>
    <w:rsid w:val="00DD422C"/>
    <w:rPr>
      <w:rFonts w:ascii="Wingdings" w:hAnsi="Wingdings" w:cs="Wingdings" w:hint="default"/>
    </w:rPr>
  </w:style>
  <w:style w:type="character" w:customStyle="1" w:styleId="WW8Num14z3">
    <w:name w:val="WW8Num14z3"/>
    <w:rsid w:val="00DD422C"/>
    <w:rPr>
      <w:rFonts w:ascii="Symbol" w:hAnsi="Symbol" w:cs="Symbol" w:hint="default"/>
    </w:rPr>
  </w:style>
  <w:style w:type="character" w:customStyle="1" w:styleId="WW8Num15z0">
    <w:name w:val="WW8Num15z0"/>
    <w:rsid w:val="00DD422C"/>
    <w:rPr>
      <w:rFonts w:ascii="Times New Roman" w:eastAsia="Times New Roman" w:hAnsi="Times New Roman" w:cs="Times New Roman" w:hint="default"/>
    </w:rPr>
  </w:style>
  <w:style w:type="character" w:customStyle="1" w:styleId="WW8Num15z1">
    <w:name w:val="WW8Num15z1"/>
    <w:rsid w:val="00DD422C"/>
    <w:rPr>
      <w:rFonts w:ascii="Courier New" w:hAnsi="Courier New" w:cs="Courier New" w:hint="default"/>
    </w:rPr>
  </w:style>
  <w:style w:type="character" w:customStyle="1" w:styleId="WW8Num15z2">
    <w:name w:val="WW8Num15z2"/>
    <w:rsid w:val="00DD422C"/>
    <w:rPr>
      <w:rFonts w:ascii="Wingdings" w:hAnsi="Wingdings" w:cs="Wingdings" w:hint="default"/>
    </w:rPr>
  </w:style>
  <w:style w:type="character" w:customStyle="1" w:styleId="WW8Num15z3">
    <w:name w:val="WW8Num15z3"/>
    <w:rsid w:val="00DD422C"/>
    <w:rPr>
      <w:rFonts w:ascii="Symbol" w:hAnsi="Symbol" w:cs="Symbol" w:hint="default"/>
    </w:rPr>
  </w:style>
  <w:style w:type="character" w:customStyle="1" w:styleId="WW8Num16z0">
    <w:name w:val="WW8Num16z0"/>
    <w:rsid w:val="00DD422C"/>
    <w:rPr>
      <w:rFonts w:ascii="Times New Roman" w:eastAsia="Times New Roman" w:hAnsi="Times New Roman" w:cs="Times New Roman" w:hint="default"/>
    </w:rPr>
  </w:style>
  <w:style w:type="character" w:customStyle="1" w:styleId="WW8Num16z1">
    <w:name w:val="WW8Num16z1"/>
    <w:rsid w:val="00DD422C"/>
    <w:rPr>
      <w:rFonts w:ascii="Courier New" w:hAnsi="Courier New" w:cs="Courier New" w:hint="default"/>
    </w:rPr>
  </w:style>
  <w:style w:type="character" w:customStyle="1" w:styleId="WW8Num16z2">
    <w:name w:val="WW8Num16z2"/>
    <w:rsid w:val="00DD422C"/>
    <w:rPr>
      <w:rFonts w:ascii="Wingdings" w:hAnsi="Wingdings" w:cs="Wingdings" w:hint="default"/>
    </w:rPr>
  </w:style>
  <w:style w:type="character" w:customStyle="1" w:styleId="WW8Num16z3">
    <w:name w:val="WW8Num16z3"/>
    <w:rsid w:val="00DD422C"/>
    <w:rPr>
      <w:rFonts w:ascii="Symbol" w:hAnsi="Symbol" w:cs="Symbol" w:hint="default"/>
    </w:rPr>
  </w:style>
  <w:style w:type="character" w:customStyle="1" w:styleId="WW8Num17z0">
    <w:name w:val="WW8Num17z0"/>
    <w:rsid w:val="00DD422C"/>
    <w:rPr>
      <w:rFonts w:ascii="Symbol" w:eastAsia="Times New Roman" w:hAnsi="Symbol" w:cs="Times New Roman" w:hint="default"/>
    </w:rPr>
  </w:style>
  <w:style w:type="character" w:customStyle="1" w:styleId="WW8Num17z1">
    <w:name w:val="WW8Num17z1"/>
    <w:rsid w:val="00DD422C"/>
    <w:rPr>
      <w:rFonts w:ascii="Courier New" w:hAnsi="Courier New" w:cs="Courier New" w:hint="default"/>
    </w:rPr>
  </w:style>
  <w:style w:type="character" w:customStyle="1" w:styleId="WW8Num17z2">
    <w:name w:val="WW8Num17z2"/>
    <w:rsid w:val="00DD422C"/>
    <w:rPr>
      <w:rFonts w:ascii="Wingdings" w:hAnsi="Wingdings" w:cs="Wingdings" w:hint="default"/>
    </w:rPr>
  </w:style>
  <w:style w:type="character" w:customStyle="1" w:styleId="WW8Num17z3">
    <w:name w:val="WW8Num17z3"/>
    <w:rsid w:val="00DD422C"/>
    <w:rPr>
      <w:rFonts w:ascii="Symbol" w:hAnsi="Symbol" w:cs="Symbol" w:hint="default"/>
    </w:rPr>
  </w:style>
  <w:style w:type="character" w:customStyle="1" w:styleId="Zadanifontodlomka1">
    <w:name w:val="Zadani font odlomka1"/>
    <w:rsid w:val="00DD422C"/>
  </w:style>
  <w:style w:type="character" w:styleId="Brojstranice">
    <w:name w:val="page number"/>
    <w:basedOn w:val="Zadanifontodlomka1"/>
    <w:rsid w:val="00DD422C"/>
  </w:style>
  <w:style w:type="paragraph" w:customStyle="1" w:styleId="Heading">
    <w:name w:val="Heading"/>
    <w:basedOn w:val="Normal"/>
    <w:next w:val="Tijeloteksta"/>
    <w:rsid w:val="00DD422C"/>
    <w:pPr>
      <w:keepNext/>
      <w:suppressAutoHyphens/>
      <w:spacing w:before="240" w:after="120" w:line="240" w:lineRule="auto"/>
    </w:pPr>
    <w:rPr>
      <w:rFonts w:ascii="Liberation Sans" w:eastAsia="Microsoft YaHei" w:hAnsi="Liberation Sans" w:cs="Arial"/>
      <w:sz w:val="28"/>
      <w:szCs w:val="28"/>
      <w:lang w:eastAsia="zh-CN"/>
    </w:rPr>
  </w:style>
  <w:style w:type="paragraph" w:styleId="Tijeloteksta">
    <w:name w:val="Body Text"/>
    <w:basedOn w:val="Normal"/>
    <w:link w:val="TijelotekstaChar"/>
    <w:rsid w:val="00DD422C"/>
    <w:pPr>
      <w:suppressAutoHyphens/>
      <w:spacing w:after="140"/>
    </w:pPr>
    <w:rPr>
      <w:rFonts w:ascii="Times New Roman" w:eastAsia="Times New Roman" w:hAnsi="Times New Roman" w:cs="Times New Roman"/>
      <w:sz w:val="24"/>
      <w:szCs w:val="24"/>
      <w:lang w:eastAsia="zh-CN"/>
    </w:rPr>
  </w:style>
  <w:style w:type="character" w:customStyle="1" w:styleId="TijelotekstaChar">
    <w:name w:val="Tijelo teksta Char"/>
    <w:basedOn w:val="Zadanifontodlomka"/>
    <w:link w:val="Tijeloteksta"/>
    <w:rsid w:val="00DD422C"/>
    <w:rPr>
      <w:rFonts w:ascii="Times New Roman" w:eastAsia="Times New Roman" w:hAnsi="Times New Roman" w:cs="Times New Roman"/>
      <w:sz w:val="24"/>
      <w:szCs w:val="24"/>
      <w:lang w:eastAsia="zh-CN"/>
    </w:rPr>
  </w:style>
  <w:style w:type="paragraph" w:styleId="Popis">
    <w:name w:val="List"/>
    <w:basedOn w:val="Tijeloteksta"/>
    <w:rsid w:val="00DD422C"/>
    <w:rPr>
      <w:rFonts w:cs="Arial"/>
    </w:rPr>
  </w:style>
  <w:style w:type="paragraph" w:styleId="Opisslike">
    <w:name w:val="caption"/>
    <w:basedOn w:val="Normal"/>
    <w:qFormat/>
    <w:rsid w:val="00DD422C"/>
    <w:pPr>
      <w:suppressLineNumbers/>
      <w:suppressAutoHyphens/>
      <w:spacing w:before="120" w:after="120" w:line="240" w:lineRule="auto"/>
    </w:pPr>
    <w:rPr>
      <w:rFonts w:ascii="Times New Roman" w:eastAsia="Times New Roman" w:hAnsi="Times New Roman" w:cs="Arial"/>
      <w:i/>
      <w:iCs/>
      <w:sz w:val="24"/>
      <w:szCs w:val="24"/>
      <w:lang w:eastAsia="zh-CN"/>
    </w:rPr>
  </w:style>
  <w:style w:type="paragraph" w:customStyle="1" w:styleId="Index">
    <w:name w:val="Index"/>
    <w:basedOn w:val="Normal"/>
    <w:rsid w:val="00DD422C"/>
    <w:pPr>
      <w:suppressLineNumbers/>
      <w:suppressAutoHyphens/>
      <w:spacing w:after="0" w:line="240" w:lineRule="auto"/>
    </w:pPr>
    <w:rPr>
      <w:rFonts w:ascii="Times New Roman" w:eastAsia="Times New Roman" w:hAnsi="Times New Roman" w:cs="Arial"/>
      <w:sz w:val="24"/>
      <w:szCs w:val="24"/>
      <w:lang w:eastAsia="zh-CN"/>
    </w:rPr>
  </w:style>
  <w:style w:type="paragraph" w:styleId="StandardWeb">
    <w:name w:val="Normal (Web)"/>
    <w:basedOn w:val="Normal"/>
    <w:rsid w:val="00DD422C"/>
    <w:pPr>
      <w:suppressAutoHyphens/>
      <w:spacing w:before="280" w:after="119" w:line="240" w:lineRule="auto"/>
    </w:pPr>
    <w:rPr>
      <w:rFonts w:ascii="Times New Roman" w:eastAsia="Times New Roman" w:hAnsi="Times New Roman" w:cs="Times New Roman"/>
      <w:sz w:val="24"/>
      <w:szCs w:val="24"/>
      <w:lang w:eastAsia="zh-CN"/>
    </w:rPr>
  </w:style>
  <w:style w:type="paragraph" w:customStyle="1" w:styleId="HeaderandFooter">
    <w:name w:val="Header and Footer"/>
    <w:basedOn w:val="Normal"/>
    <w:rsid w:val="00DD422C"/>
    <w:pPr>
      <w:suppressLineNumbers/>
      <w:tabs>
        <w:tab w:val="center" w:pos="4819"/>
        <w:tab w:val="right" w:pos="9638"/>
      </w:tabs>
      <w:suppressAutoHyphens/>
      <w:spacing w:after="0" w:line="240" w:lineRule="auto"/>
    </w:pPr>
    <w:rPr>
      <w:rFonts w:ascii="Times New Roman" w:eastAsia="Times New Roman" w:hAnsi="Times New Roman" w:cs="Times New Roman"/>
      <w:sz w:val="24"/>
      <w:szCs w:val="24"/>
      <w:lang w:eastAsia="zh-CN"/>
    </w:rPr>
  </w:style>
  <w:style w:type="paragraph" w:customStyle="1" w:styleId="FrameContents">
    <w:name w:val="Frame Contents"/>
    <w:basedOn w:val="Normal"/>
    <w:rsid w:val="00DD422C"/>
    <w:pPr>
      <w:suppressAutoHyphens/>
      <w:spacing w:after="0" w:line="240" w:lineRule="auto"/>
    </w:pPr>
    <w:rPr>
      <w:rFonts w:ascii="Times New Roman" w:eastAsia="Times New Roman" w:hAnsi="Times New Roman" w:cs="Times New Roman"/>
      <w:sz w:val="24"/>
      <w:szCs w:val="24"/>
      <w:lang w:eastAsia="zh-CN"/>
    </w:rPr>
  </w:style>
  <w:style w:type="paragraph" w:customStyle="1" w:styleId="Default">
    <w:name w:val="Default"/>
    <w:rsid w:val="00323B0F"/>
    <w:pPr>
      <w:autoSpaceDE w:val="0"/>
      <w:autoSpaceDN w:val="0"/>
      <w:adjustRightInd w:val="0"/>
      <w:spacing w:after="0" w:line="240" w:lineRule="auto"/>
    </w:pPr>
    <w:rPr>
      <w:rFonts w:ascii="Arial" w:hAnsi="Arial" w:cs="Arial"/>
      <w:color w:val="000000"/>
      <w:sz w:val="24"/>
      <w:szCs w:val="24"/>
    </w:rPr>
  </w:style>
  <w:style w:type="character" w:styleId="Nerijeenospominjanje">
    <w:name w:val="Unresolved Mention"/>
    <w:basedOn w:val="Zadanifontodlomka"/>
    <w:uiPriority w:val="99"/>
    <w:semiHidden/>
    <w:unhideWhenUsed/>
    <w:rsid w:val="007772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95721">
      <w:bodyDiv w:val="1"/>
      <w:marLeft w:val="0"/>
      <w:marRight w:val="0"/>
      <w:marTop w:val="0"/>
      <w:marBottom w:val="0"/>
      <w:divBdr>
        <w:top w:val="none" w:sz="0" w:space="0" w:color="auto"/>
        <w:left w:val="none" w:sz="0" w:space="0" w:color="auto"/>
        <w:bottom w:val="none" w:sz="0" w:space="0" w:color="auto"/>
        <w:right w:val="none" w:sz="0" w:space="0" w:color="auto"/>
      </w:divBdr>
    </w:div>
    <w:div w:id="308902842">
      <w:bodyDiv w:val="1"/>
      <w:marLeft w:val="0"/>
      <w:marRight w:val="0"/>
      <w:marTop w:val="0"/>
      <w:marBottom w:val="0"/>
      <w:divBdr>
        <w:top w:val="none" w:sz="0" w:space="0" w:color="auto"/>
        <w:left w:val="none" w:sz="0" w:space="0" w:color="auto"/>
        <w:bottom w:val="none" w:sz="0" w:space="0" w:color="auto"/>
        <w:right w:val="none" w:sz="0" w:space="0" w:color="auto"/>
      </w:divBdr>
    </w:div>
    <w:div w:id="379331354">
      <w:bodyDiv w:val="1"/>
      <w:marLeft w:val="0"/>
      <w:marRight w:val="0"/>
      <w:marTop w:val="0"/>
      <w:marBottom w:val="0"/>
      <w:divBdr>
        <w:top w:val="none" w:sz="0" w:space="0" w:color="auto"/>
        <w:left w:val="none" w:sz="0" w:space="0" w:color="auto"/>
        <w:bottom w:val="none" w:sz="0" w:space="0" w:color="auto"/>
        <w:right w:val="none" w:sz="0" w:space="0" w:color="auto"/>
      </w:divBdr>
    </w:div>
    <w:div w:id="395515997">
      <w:bodyDiv w:val="1"/>
      <w:marLeft w:val="0"/>
      <w:marRight w:val="0"/>
      <w:marTop w:val="0"/>
      <w:marBottom w:val="0"/>
      <w:divBdr>
        <w:top w:val="none" w:sz="0" w:space="0" w:color="auto"/>
        <w:left w:val="none" w:sz="0" w:space="0" w:color="auto"/>
        <w:bottom w:val="none" w:sz="0" w:space="0" w:color="auto"/>
        <w:right w:val="none" w:sz="0" w:space="0" w:color="auto"/>
      </w:divBdr>
    </w:div>
    <w:div w:id="716510501">
      <w:bodyDiv w:val="1"/>
      <w:marLeft w:val="0"/>
      <w:marRight w:val="0"/>
      <w:marTop w:val="0"/>
      <w:marBottom w:val="0"/>
      <w:divBdr>
        <w:top w:val="none" w:sz="0" w:space="0" w:color="auto"/>
        <w:left w:val="none" w:sz="0" w:space="0" w:color="auto"/>
        <w:bottom w:val="none" w:sz="0" w:space="0" w:color="auto"/>
        <w:right w:val="none" w:sz="0" w:space="0" w:color="auto"/>
      </w:divBdr>
    </w:div>
    <w:div w:id="1169249781">
      <w:bodyDiv w:val="1"/>
      <w:marLeft w:val="0"/>
      <w:marRight w:val="0"/>
      <w:marTop w:val="0"/>
      <w:marBottom w:val="0"/>
      <w:divBdr>
        <w:top w:val="none" w:sz="0" w:space="0" w:color="auto"/>
        <w:left w:val="none" w:sz="0" w:space="0" w:color="auto"/>
        <w:bottom w:val="none" w:sz="0" w:space="0" w:color="auto"/>
        <w:right w:val="none" w:sz="0" w:space="0" w:color="auto"/>
      </w:divBdr>
    </w:div>
    <w:div w:id="1466775481">
      <w:bodyDiv w:val="1"/>
      <w:marLeft w:val="0"/>
      <w:marRight w:val="0"/>
      <w:marTop w:val="0"/>
      <w:marBottom w:val="0"/>
      <w:divBdr>
        <w:top w:val="none" w:sz="0" w:space="0" w:color="auto"/>
        <w:left w:val="none" w:sz="0" w:space="0" w:color="auto"/>
        <w:bottom w:val="none" w:sz="0" w:space="0" w:color="auto"/>
        <w:right w:val="none" w:sz="0" w:space="0" w:color="auto"/>
      </w:divBdr>
    </w:div>
    <w:div w:id="1479758498">
      <w:bodyDiv w:val="1"/>
      <w:marLeft w:val="0"/>
      <w:marRight w:val="0"/>
      <w:marTop w:val="0"/>
      <w:marBottom w:val="0"/>
      <w:divBdr>
        <w:top w:val="none" w:sz="0" w:space="0" w:color="auto"/>
        <w:left w:val="none" w:sz="0" w:space="0" w:color="auto"/>
        <w:bottom w:val="none" w:sz="0" w:space="0" w:color="auto"/>
        <w:right w:val="none" w:sz="0" w:space="0" w:color="auto"/>
      </w:divBdr>
    </w:div>
    <w:div w:id="1546331102">
      <w:bodyDiv w:val="1"/>
      <w:marLeft w:val="0"/>
      <w:marRight w:val="0"/>
      <w:marTop w:val="0"/>
      <w:marBottom w:val="0"/>
      <w:divBdr>
        <w:top w:val="none" w:sz="0" w:space="0" w:color="auto"/>
        <w:left w:val="none" w:sz="0" w:space="0" w:color="auto"/>
        <w:bottom w:val="none" w:sz="0" w:space="0" w:color="auto"/>
        <w:right w:val="none" w:sz="0" w:space="0" w:color="auto"/>
      </w:divBdr>
    </w:div>
    <w:div w:id="1805075323">
      <w:bodyDiv w:val="1"/>
      <w:marLeft w:val="0"/>
      <w:marRight w:val="0"/>
      <w:marTop w:val="0"/>
      <w:marBottom w:val="0"/>
      <w:divBdr>
        <w:top w:val="none" w:sz="0" w:space="0" w:color="auto"/>
        <w:left w:val="none" w:sz="0" w:space="0" w:color="auto"/>
        <w:bottom w:val="none" w:sz="0" w:space="0" w:color="auto"/>
        <w:right w:val="none" w:sz="0" w:space="0" w:color="auto"/>
      </w:divBdr>
    </w:div>
    <w:div w:id="1904289100">
      <w:bodyDiv w:val="1"/>
      <w:marLeft w:val="0"/>
      <w:marRight w:val="0"/>
      <w:marTop w:val="0"/>
      <w:marBottom w:val="0"/>
      <w:divBdr>
        <w:top w:val="none" w:sz="0" w:space="0" w:color="auto"/>
        <w:left w:val="none" w:sz="0" w:space="0" w:color="auto"/>
        <w:bottom w:val="none" w:sz="0" w:space="0" w:color="auto"/>
        <w:right w:val="none" w:sz="0" w:space="0" w:color="auto"/>
      </w:divBdr>
    </w:div>
    <w:div w:id="201209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diagramLayout" Target="diagrams/layout1.xml"/><Relationship Id="rId26" Type="http://schemas.openxmlformats.org/officeDocument/2006/relationships/image" Target="media/image10.jpeg"/><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diagramData" Target="diagrams/data1.xml"/><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diagramColors" Target="diagrams/colors1.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7.png"/><Relationship Id="rId28" Type="http://schemas.openxmlformats.org/officeDocument/2006/relationships/image" Target="media/image12.jpeg"/><Relationship Id="rId10" Type="http://schemas.openxmlformats.org/officeDocument/2006/relationships/image" Target="media/image3.png"/><Relationship Id="rId19" Type="http://schemas.openxmlformats.org/officeDocument/2006/relationships/diagramQuickStyle" Target="diagrams/quickStyle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2.xm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hr-HR" sz="1600"/>
              <a:t>Prihodi za 2027. godinu</a:t>
            </a:r>
          </a:p>
        </c:rich>
      </c:tx>
      <c:layout>
        <c:manualLayout>
          <c:xMode val="edge"/>
          <c:yMode val="edge"/>
          <c:x val="0.33453882970511045"/>
          <c:y val="3.0894567781915346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sr-Latn-RS"/>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6468029731577666E-2"/>
          <c:y val="0.14119813970622094"/>
          <c:w val="0.85509534837557066"/>
          <c:h val="0.37660592967395323"/>
        </c:manualLayout>
      </c:layout>
      <c:pie3DChart>
        <c:varyColors val="1"/>
        <c:ser>
          <c:idx val="0"/>
          <c:order val="0"/>
          <c:tx>
            <c:strRef>
              <c:f>List1!$B$1</c:f>
              <c:strCache>
                <c:ptCount val="1"/>
                <c:pt idx="0">
                  <c:v>Prihodi</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7A80-494A-892A-97E9D61FEE1D}"/>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7A80-494A-892A-97E9D61FEE1D}"/>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7A80-494A-892A-97E9D61FEE1D}"/>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7A80-494A-892A-97E9D61FEE1D}"/>
              </c:ext>
            </c:extLst>
          </c:dPt>
          <c:dPt>
            <c:idx val="4"/>
            <c:bubble3D val="0"/>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9-7A80-494A-892A-97E9D61FEE1D}"/>
              </c:ext>
            </c:extLst>
          </c:dPt>
          <c:dPt>
            <c:idx val="5"/>
            <c:bubble3D val="0"/>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B-7A80-494A-892A-97E9D61FEE1D}"/>
              </c:ext>
            </c:extLst>
          </c:dPt>
          <c:dPt>
            <c:idx val="6"/>
            <c:bubble3D val="0"/>
            <c:spPr>
              <a:solidFill>
                <a:schemeClr val="accent1">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D-7A80-494A-892A-97E9D61FEE1D}"/>
              </c:ext>
            </c:extLst>
          </c:dPt>
          <c:dPt>
            <c:idx val="7"/>
            <c:bubble3D val="0"/>
            <c:spPr>
              <a:solidFill>
                <a:schemeClr val="accent2">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E-C83D-4022-9526-FDD7E41E819A}"/>
              </c:ext>
            </c:extLst>
          </c:dPt>
          <c:dPt>
            <c:idx val="8"/>
            <c:bubble3D val="0"/>
            <c:spPr>
              <a:solidFill>
                <a:schemeClr val="accent3">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10-4BA5-4F67-B8EF-D5991A97A773}"/>
              </c:ext>
            </c:extLst>
          </c:dPt>
          <c:dLbls>
            <c:dLbl>
              <c:idx val="4"/>
              <c:layout>
                <c:manualLayout>
                  <c:x val="1.3879970885992193E-2"/>
                  <c:y val="2.830931332139437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7A80-494A-892A-97E9D61FEE1D}"/>
                </c:ext>
              </c:extLst>
            </c:dLbl>
            <c:dLbl>
              <c:idx val="5"/>
              <c:layout>
                <c:manualLayout>
                  <c:x val="-1.7825889410882464E-2"/>
                  <c:y val="3.552952992789258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7A80-494A-892A-97E9D61FEE1D}"/>
                </c:ext>
              </c:extLst>
            </c:dLbl>
            <c:dLbl>
              <c:idx val="6"/>
              <c:layout>
                <c:manualLayout>
                  <c:x val="4.2577030812324848E-2"/>
                  <c:y val="3.312279105905985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7A80-494A-892A-97E9D61FEE1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r-Latn-R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List1!$A$2:$A$8</c:f>
              <c:strCache>
                <c:ptCount val="7"/>
                <c:pt idx="0">
                  <c:v>Prihodi od poreza</c:v>
                </c:pt>
                <c:pt idx="1">
                  <c:v>Pomoći iz inozemstva i od subjekata unutar općeg proračuna</c:v>
                </c:pt>
                <c:pt idx="2">
                  <c:v>Prihodi od imovine</c:v>
                </c:pt>
                <c:pt idx="3">
                  <c:v>Prihodi od upravnih i administrativnih pristojbi, pristojbi po posebnim propisima i naknada</c:v>
                </c:pt>
                <c:pt idx="4">
                  <c:v>Prihodi od prodaje proizvoda i robe te pruženih usluga, prihodi od donacija te povrati po protestiranim jamstvima </c:v>
                </c:pt>
                <c:pt idx="5">
                  <c:v>Kazne, upravne mjere i ostali prihodi</c:v>
                </c:pt>
                <c:pt idx="6">
                  <c:v>Prihodi od prodaje neproizvedene dugotrajne imovine</c:v>
                </c:pt>
              </c:strCache>
            </c:strRef>
          </c:cat>
          <c:val>
            <c:numRef>
              <c:f>List1!$B$2:$B$8</c:f>
              <c:numCache>
                <c:formatCode>#,##0</c:formatCode>
                <c:ptCount val="7"/>
                <c:pt idx="0">
                  <c:v>3038990</c:v>
                </c:pt>
                <c:pt idx="1">
                  <c:v>567000</c:v>
                </c:pt>
                <c:pt idx="2">
                  <c:v>1450000</c:v>
                </c:pt>
                <c:pt idx="3" formatCode="#,##0.00">
                  <c:v>1124210</c:v>
                </c:pt>
                <c:pt idx="4">
                  <c:v>1000</c:v>
                </c:pt>
                <c:pt idx="5">
                  <c:v>25000</c:v>
                </c:pt>
                <c:pt idx="6">
                  <c:v>10000</c:v>
                </c:pt>
              </c:numCache>
            </c:numRef>
          </c:val>
          <c:extLst>
            <c:ext xmlns:c16="http://schemas.microsoft.com/office/drawing/2014/chart" uri="{C3380CC4-5D6E-409C-BE32-E72D297353CC}">
              <c16:uniqueId val="{00000000-5E64-42AA-958A-4E7560D6210C}"/>
            </c:ext>
          </c:extLst>
        </c:ser>
        <c:dLbls>
          <c:dLblPos val="inEnd"/>
          <c:showLegendKey val="0"/>
          <c:showVal val="0"/>
          <c:showCatName val="0"/>
          <c:showSerName val="0"/>
          <c:showPercent val="1"/>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hr-HR"/>
              <a:t>                                                  </a:t>
            </a:r>
          </a:p>
        </c:rich>
      </c:tx>
      <c:layout>
        <c:manualLayout>
          <c:xMode val="edge"/>
          <c:yMode val="edge"/>
          <c:x val="0.35340304974967135"/>
          <c:y val="2.4242424242424242E-2"/>
        </c:manualLayout>
      </c:layout>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sr-Latn-R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36846222036815"/>
          <c:y val="0.12437521396781925"/>
          <c:w val="0.83409726929829131"/>
          <c:h val="0.67426252424968636"/>
        </c:manualLayout>
      </c:layout>
      <c:bar3DChart>
        <c:barDir val="col"/>
        <c:grouping val="clustered"/>
        <c:varyColors val="0"/>
        <c:ser>
          <c:idx val="0"/>
          <c:order val="0"/>
          <c:tx>
            <c:strRef>
              <c:f>List1!$B$1</c:f>
              <c:strCache>
                <c:ptCount val="1"/>
                <c:pt idx="0">
                  <c:v>Prihodi poslovanja</c:v>
                </c:pt>
              </c:strCache>
            </c:strRef>
          </c:tx>
          <c:spPr>
            <a:solidFill>
              <a:schemeClr val="accent1">
                <a:alpha val="70000"/>
              </a:schemeClr>
            </a:solidFill>
            <a:ln>
              <a:noFill/>
            </a:ln>
            <a:effectLst/>
            <a:sp3d/>
          </c:spPr>
          <c:invertIfNegative val="0"/>
          <c:cat>
            <c:strRef>
              <c:f>List1!$A$2:$A$5</c:f>
              <c:strCache>
                <c:ptCount val="4"/>
                <c:pt idx="0">
                  <c:v>Plan 2026.</c:v>
                </c:pt>
                <c:pt idx="1">
                  <c:v>Plan 2027.</c:v>
                </c:pt>
                <c:pt idx="2">
                  <c:v>Projekcije 2028.</c:v>
                </c:pt>
                <c:pt idx="3">
                  <c:v>Projekcije 2029.</c:v>
                </c:pt>
              </c:strCache>
            </c:strRef>
          </c:cat>
          <c:val>
            <c:numRef>
              <c:f>List1!$B$2:$B$5</c:f>
              <c:numCache>
                <c:formatCode>0.00</c:formatCode>
                <c:ptCount val="4"/>
                <c:pt idx="0">
                  <c:v>7090660</c:v>
                </c:pt>
                <c:pt idx="1">
                  <c:v>6206200</c:v>
                </c:pt>
                <c:pt idx="2">
                  <c:v>6036110</c:v>
                </c:pt>
                <c:pt idx="3">
                  <c:v>6036110</c:v>
                </c:pt>
              </c:numCache>
            </c:numRef>
          </c:val>
          <c:extLst>
            <c:ext xmlns:c16="http://schemas.microsoft.com/office/drawing/2014/chart" uri="{C3380CC4-5D6E-409C-BE32-E72D297353CC}">
              <c16:uniqueId val="{00000000-803B-48F0-A807-2328F2958560}"/>
            </c:ext>
          </c:extLst>
        </c:ser>
        <c:ser>
          <c:idx val="1"/>
          <c:order val="1"/>
          <c:tx>
            <c:strRef>
              <c:f>List1!$C$1</c:f>
              <c:strCache>
                <c:ptCount val="1"/>
                <c:pt idx="0">
                  <c:v>Prihodi od nefinancijske imovine</c:v>
                </c:pt>
              </c:strCache>
            </c:strRef>
          </c:tx>
          <c:spPr>
            <a:solidFill>
              <a:schemeClr val="accent2">
                <a:alpha val="70000"/>
              </a:schemeClr>
            </a:solidFill>
            <a:ln>
              <a:noFill/>
            </a:ln>
            <a:effectLst/>
            <a:sp3d/>
          </c:spPr>
          <c:invertIfNegative val="0"/>
          <c:cat>
            <c:strRef>
              <c:f>List1!$A$2:$A$5</c:f>
              <c:strCache>
                <c:ptCount val="4"/>
                <c:pt idx="0">
                  <c:v>Plan 2026.</c:v>
                </c:pt>
                <c:pt idx="1">
                  <c:v>Plan 2027.</c:v>
                </c:pt>
                <c:pt idx="2">
                  <c:v>Projekcije 2028.</c:v>
                </c:pt>
                <c:pt idx="3">
                  <c:v>Projekcije 2029.</c:v>
                </c:pt>
              </c:strCache>
            </c:strRef>
          </c:cat>
          <c:val>
            <c:numRef>
              <c:f>List1!$C$2:$C$5</c:f>
              <c:numCache>
                <c:formatCode>0.00</c:formatCode>
                <c:ptCount val="4"/>
                <c:pt idx="0">
                  <c:v>10000</c:v>
                </c:pt>
                <c:pt idx="1">
                  <c:v>10000</c:v>
                </c:pt>
                <c:pt idx="2">
                  <c:v>10000</c:v>
                </c:pt>
                <c:pt idx="3">
                  <c:v>10000</c:v>
                </c:pt>
              </c:numCache>
            </c:numRef>
          </c:val>
          <c:extLst>
            <c:ext xmlns:c16="http://schemas.microsoft.com/office/drawing/2014/chart" uri="{C3380CC4-5D6E-409C-BE32-E72D297353CC}">
              <c16:uniqueId val="{00000001-803B-48F0-A807-2328F2958560}"/>
            </c:ext>
          </c:extLst>
        </c:ser>
        <c:dLbls>
          <c:showLegendKey val="0"/>
          <c:showVal val="0"/>
          <c:showCatName val="0"/>
          <c:showSerName val="0"/>
          <c:showPercent val="0"/>
          <c:showBubbleSize val="0"/>
        </c:dLbls>
        <c:gapWidth val="80"/>
        <c:shape val="box"/>
        <c:axId val="384894088"/>
        <c:axId val="384890152"/>
        <c:axId val="0"/>
      </c:bar3DChart>
      <c:catAx>
        <c:axId val="384894088"/>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sr-Latn-RS"/>
          </a:p>
        </c:txPr>
        <c:crossAx val="384890152"/>
        <c:crosses val="autoZero"/>
        <c:auto val="1"/>
        <c:lblAlgn val="ctr"/>
        <c:lblOffset val="100"/>
        <c:noMultiLvlLbl val="0"/>
      </c:catAx>
      <c:valAx>
        <c:axId val="384890152"/>
        <c:scaling>
          <c:orientation val="minMax"/>
        </c:scaling>
        <c:delete val="0"/>
        <c:axPos val="l"/>
        <c:majorGridlines>
          <c:spPr>
            <a:ln w="9525" cap="flat" cmpd="sng" algn="ctr">
              <a:solidFill>
                <a:schemeClr val="tx1">
                  <a:lumMod val="5000"/>
                  <a:lumOff val="9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sr-Latn-RS"/>
          </a:p>
        </c:txPr>
        <c:crossAx val="384894088"/>
        <c:crosses val="autoZero"/>
        <c:crossBetween val="between"/>
      </c:valAx>
      <c:spPr>
        <a:noFill/>
        <a:ln>
          <a:noFill/>
        </a:ln>
        <a:effectLst/>
      </c:spPr>
    </c:plotArea>
    <c:legend>
      <c:legendPos val="b"/>
      <c:layout>
        <c:manualLayout>
          <c:xMode val="edge"/>
          <c:yMode val="edge"/>
          <c:x val="2.7301281048478211E-2"/>
          <c:y val="0.87055757624205599"/>
          <c:w val="0.9321524047904608"/>
          <c:h val="0.1091378552300251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hr-HR" sz="1400">
                <a:latin typeface="+mn-lt"/>
              </a:rPr>
              <a:t>Rashodi</a:t>
            </a:r>
          </a:p>
        </c:rich>
      </c:tx>
      <c:layout>
        <c:manualLayout>
          <c:xMode val="edge"/>
          <c:yMode val="edge"/>
          <c:x val="0.45708462184801157"/>
          <c:y val="3.0690627566521363E-2"/>
        </c:manualLayout>
      </c:layout>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sr-Latn-R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849182313749244"/>
          <c:y val="0.13725694444444445"/>
          <c:w val="0.84800390335823406"/>
          <c:h val="0.6715160214348207"/>
        </c:manualLayout>
      </c:layout>
      <c:bar3DChart>
        <c:barDir val="col"/>
        <c:grouping val="clustered"/>
        <c:varyColors val="0"/>
        <c:ser>
          <c:idx val="0"/>
          <c:order val="0"/>
          <c:tx>
            <c:strRef>
              <c:f>List1!$B$1</c:f>
              <c:strCache>
                <c:ptCount val="1"/>
                <c:pt idx="0">
                  <c:v>Rashodi poslovanja</c:v>
                </c:pt>
              </c:strCache>
            </c:strRef>
          </c:tx>
          <c:spPr>
            <a:solidFill>
              <a:schemeClr val="accent1">
                <a:alpha val="70000"/>
              </a:schemeClr>
            </a:solidFill>
            <a:ln>
              <a:noFill/>
            </a:ln>
            <a:effectLst/>
            <a:sp3d/>
          </c:spPr>
          <c:invertIfNegative val="0"/>
          <c:cat>
            <c:strRef>
              <c:f>List1!$A$2:$A$5</c:f>
              <c:strCache>
                <c:ptCount val="4"/>
                <c:pt idx="0">
                  <c:v>Plan 2026.</c:v>
                </c:pt>
                <c:pt idx="1">
                  <c:v>Plan 2027.</c:v>
                </c:pt>
                <c:pt idx="2">
                  <c:v>Projekcije 2028.</c:v>
                </c:pt>
                <c:pt idx="3">
                  <c:v>Projekcije 2029.</c:v>
                </c:pt>
              </c:strCache>
            </c:strRef>
          </c:cat>
          <c:val>
            <c:numRef>
              <c:f>List1!$B$2:$B$5</c:f>
              <c:numCache>
                <c:formatCode>0.00</c:formatCode>
                <c:ptCount val="4"/>
                <c:pt idx="0">
                  <c:v>3607910</c:v>
                </c:pt>
                <c:pt idx="1">
                  <c:v>3573100</c:v>
                </c:pt>
                <c:pt idx="2">
                  <c:v>3406940</c:v>
                </c:pt>
                <c:pt idx="3">
                  <c:v>3406940</c:v>
                </c:pt>
              </c:numCache>
            </c:numRef>
          </c:val>
          <c:extLst>
            <c:ext xmlns:c16="http://schemas.microsoft.com/office/drawing/2014/chart" uri="{C3380CC4-5D6E-409C-BE32-E72D297353CC}">
              <c16:uniqueId val="{00000000-FC16-479E-833C-70FCE337F108}"/>
            </c:ext>
          </c:extLst>
        </c:ser>
        <c:ser>
          <c:idx val="1"/>
          <c:order val="1"/>
          <c:tx>
            <c:strRef>
              <c:f>List1!$C$1</c:f>
              <c:strCache>
                <c:ptCount val="1"/>
                <c:pt idx="0">
                  <c:v>Rashodi za nabavu nefinancijske imovine</c:v>
                </c:pt>
              </c:strCache>
            </c:strRef>
          </c:tx>
          <c:spPr>
            <a:solidFill>
              <a:schemeClr val="accent2">
                <a:alpha val="70000"/>
              </a:schemeClr>
            </a:solidFill>
            <a:ln>
              <a:noFill/>
            </a:ln>
            <a:effectLst/>
            <a:sp3d/>
          </c:spPr>
          <c:invertIfNegative val="0"/>
          <c:cat>
            <c:strRef>
              <c:f>List1!$A$2:$A$5</c:f>
              <c:strCache>
                <c:ptCount val="4"/>
                <c:pt idx="0">
                  <c:v>Plan 2026.</c:v>
                </c:pt>
                <c:pt idx="1">
                  <c:v>Plan 2027.</c:v>
                </c:pt>
                <c:pt idx="2">
                  <c:v>Projekcije 2028.</c:v>
                </c:pt>
                <c:pt idx="3">
                  <c:v>Projekcije 2029.</c:v>
                </c:pt>
              </c:strCache>
            </c:strRef>
          </c:cat>
          <c:val>
            <c:numRef>
              <c:f>List1!$C$2:$C$5</c:f>
              <c:numCache>
                <c:formatCode>0.00</c:formatCode>
                <c:ptCount val="4"/>
                <c:pt idx="0">
                  <c:v>3492750</c:v>
                </c:pt>
                <c:pt idx="1">
                  <c:v>2643100</c:v>
                </c:pt>
                <c:pt idx="2">
                  <c:v>2639170</c:v>
                </c:pt>
                <c:pt idx="3">
                  <c:v>2639170</c:v>
                </c:pt>
              </c:numCache>
            </c:numRef>
          </c:val>
          <c:extLst>
            <c:ext xmlns:c16="http://schemas.microsoft.com/office/drawing/2014/chart" uri="{C3380CC4-5D6E-409C-BE32-E72D297353CC}">
              <c16:uniqueId val="{00000001-FC16-479E-833C-70FCE337F108}"/>
            </c:ext>
          </c:extLst>
        </c:ser>
        <c:dLbls>
          <c:showLegendKey val="0"/>
          <c:showVal val="0"/>
          <c:showCatName val="0"/>
          <c:showSerName val="0"/>
          <c:showPercent val="0"/>
          <c:showBubbleSize val="0"/>
        </c:dLbls>
        <c:gapWidth val="80"/>
        <c:shape val="box"/>
        <c:axId val="465744728"/>
        <c:axId val="275759656"/>
        <c:axId val="0"/>
      </c:bar3DChart>
      <c:catAx>
        <c:axId val="465744728"/>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sr-Latn-RS"/>
          </a:p>
        </c:txPr>
        <c:crossAx val="275759656"/>
        <c:crosses val="autoZero"/>
        <c:auto val="1"/>
        <c:lblAlgn val="ctr"/>
        <c:lblOffset val="100"/>
        <c:noMultiLvlLbl val="0"/>
      </c:catAx>
      <c:valAx>
        <c:axId val="275759656"/>
        <c:scaling>
          <c:orientation val="minMax"/>
        </c:scaling>
        <c:delete val="0"/>
        <c:axPos val="l"/>
        <c:majorGridlines>
          <c:spPr>
            <a:ln w="9525" cap="flat" cmpd="sng" algn="ctr">
              <a:solidFill>
                <a:schemeClr val="tx1">
                  <a:lumMod val="5000"/>
                  <a:lumOff val="9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sr-Latn-RS"/>
          </a:p>
        </c:txPr>
        <c:crossAx val="465744728"/>
        <c:crosses val="autoZero"/>
        <c:crossBetween val="between"/>
      </c:valAx>
      <c:spPr>
        <a:noFill/>
        <a:ln>
          <a:noFill/>
        </a:ln>
        <a:effectLst/>
      </c:spPr>
    </c:plotArea>
    <c:legend>
      <c:legendPos val="b"/>
      <c:layout>
        <c:manualLayout>
          <c:xMode val="edge"/>
          <c:yMode val="edge"/>
          <c:x val="2.5562488379232671E-2"/>
          <c:y val="0.86859361329833762"/>
          <c:w val="0.96563654790675924"/>
          <c:h val="0.1099752300783373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hr-HR" sz="1600"/>
              <a:t>Rashodi za 2027. godinu</a:t>
            </a:r>
            <a:endParaRPr lang="en-US" sz="1600"/>
          </a:p>
        </c:rich>
      </c:tx>
      <c:layout>
        <c:manualLayout>
          <c:xMode val="edge"/>
          <c:yMode val="edge"/>
          <c:x val="0.33695708490984078"/>
          <c:y val="2.247999487868894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5006955380577427"/>
          <c:y val="0.24205876704436341"/>
          <c:w val="0.47938814466373519"/>
          <c:h val="0.5302989565328724"/>
        </c:manualLayout>
      </c:layout>
      <c:pie3DChart>
        <c:varyColors val="1"/>
        <c:ser>
          <c:idx val="0"/>
          <c:order val="0"/>
          <c:tx>
            <c:strRef>
              <c:f>List1!$B$1</c:f>
              <c:strCache>
                <c:ptCount val="1"/>
                <c:pt idx="0">
                  <c:v>Rashodi</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B94B-4638-B7DD-A95FB814553A}"/>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B94B-4638-B7DD-A95FB814553A}"/>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B94B-4638-B7DD-A95FB814553A}"/>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B94B-4638-B7DD-A95FB814553A}"/>
              </c:ext>
            </c:extLst>
          </c:dPt>
          <c:dPt>
            <c:idx val="4"/>
            <c:bubble3D val="0"/>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9-B94B-4638-B7DD-A95FB814553A}"/>
              </c:ext>
            </c:extLst>
          </c:dPt>
          <c:dPt>
            <c:idx val="5"/>
            <c:bubble3D val="0"/>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B-B94B-4638-B7DD-A95FB814553A}"/>
              </c:ext>
            </c:extLst>
          </c:dPt>
          <c:dPt>
            <c:idx val="6"/>
            <c:bubble3D val="0"/>
            <c:spPr>
              <a:solidFill>
                <a:schemeClr val="accent1">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D-B94B-4638-B7DD-A95FB814553A}"/>
              </c:ext>
            </c:extLst>
          </c:dPt>
          <c:dPt>
            <c:idx val="7"/>
            <c:bubble3D val="0"/>
            <c:spPr>
              <a:solidFill>
                <a:schemeClr val="accent2">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2-8104-4E6F-B51E-F63D16F8AB38}"/>
              </c:ext>
            </c:extLst>
          </c:dPt>
          <c:dPt>
            <c:idx val="8"/>
            <c:bubble3D val="0"/>
            <c:spPr>
              <a:solidFill>
                <a:schemeClr val="accent3">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8104-4E6F-B51E-F63D16F8AB38}"/>
              </c:ext>
            </c:extLst>
          </c:dPt>
          <c:dPt>
            <c:idx val="9"/>
            <c:bubble3D val="0"/>
            <c:spPr>
              <a:solidFill>
                <a:schemeClr val="accent4">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13-9758-4C9C-AA59-A85BEFF172B3}"/>
              </c:ext>
            </c:extLst>
          </c:dPt>
          <c:dPt>
            <c:idx val="10"/>
            <c:bubble3D val="0"/>
            <c:spPr>
              <a:solidFill>
                <a:schemeClr val="accent5">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15-9758-4C9C-AA59-A85BEFF172B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r-Latn-R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List1!$A$2:$A$8</c:f>
              <c:strCache>
                <c:ptCount val="7"/>
                <c:pt idx="0">
                  <c:v>Rashodi za zaposlene</c:v>
                </c:pt>
                <c:pt idx="1">
                  <c:v>Materijalni rashodi</c:v>
                </c:pt>
                <c:pt idx="2">
                  <c:v>Financijski rashodi</c:v>
                </c:pt>
                <c:pt idx="3">
                  <c:v>Naknade građanima i kućanstvima na temelju osiguranja i druge naknade</c:v>
                </c:pt>
                <c:pt idx="4">
                  <c:v>Rashodi za donacije, kazne, naknade šteta i kapitalne pomoći </c:v>
                </c:pt>
                <c:pt idx="5">
                  <c:v>Rashodi za nabavu neproizvedene dugotrajne imovine</c:v>
                </c:pt>
                <c:pt idx="6">
                  <c:v>Rashodi za nabavu proizvedene dugotrajne imovine</c:v>
                </c:pt>
              </c:strCache>
            </c:strRef>
          </c:cat>
          <c:val>
            <c:numRef>
              <c:f>List1!$B$2:$B$8</c:f>
              <c:numCache>
                <c:formatCode>#,##0</c:formatCode>
                <c:ptCount val="7"/>
                <c:pt idx="0">
                  <c:v>1005500</c:v>
                </c:pt>
                <c:pt idx="1">
                  <c:v>1514710</c:v>
                </c:pt>
                <c:pt idx="2">
                  <c:v>14700</c:v>
                </c:pt>
                <c:pt idx="3">
                  <c:v>251500</c:v>
                </c:pt>
                <c:pt idx="4">
                  <c:v>786690</c:v>
                </c:pt>
                <c:pt idx="5">
                  <c:v>482500</c:v>
                </c:pt>
                <c:pt idx="6">
                  <c:v>2160600</c:v>
                </c:pt>
              </c:numCache>
            </c:numRef>
          </c:val>
          <c:extLst>
            <c:ext xmlns:c16="http://schemas.microsoft.com/office/drawing/2014/chart" uri="{C3380CC4-5D6E-409C-BE32-E72D297353CC}">
              <c16:uniqueId val="{00000000-8104-4E6F-B51E-F63D16F8AB38}"/>
            </c:ext>
          </c:extLst>
        </c:ser>
        <c:dLbls>
          <c:dLblPos val="inEnd"/>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3.2827317039915468E-2"/>
          <c:y val="0.1175451849006679"/>
          <c:w val="0.41486484643964966"/>
          <c:h val="0.82825427309391209"/>
        </c:manualLayout>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5AFE97-F0BB-4CA9-8E47-8BDC6B57BC40}" type="doc">
      <dgm:prSet loTypeId="urn:microsoft.com/office/officeart/2008/layout/LinedList" loCatId="list" qsTypeId="urn:microsoft.com/office/officeart/2005/8/quickstyle/simple1#1" qsCatId="simple" csTypeId="urn:microsoft.com/office/officeart/2005/8/colors/accent1_2#1" csCatId="accent1" phldr="1"/>
      <dgm:spPr/>
      <dgm:t>
        <a:bodyPr/>
        <a:lstStyle/>
        <a:p>
          <a:endParaRPr lang="hr-HR"/>
        </a:p>
      </dgm:t>
    </dgm:pt>
    <dgm:pt modelId="{8531A592-3895-4E8B-AA22-952DBEDF49B4}">
      <dgm:prSet custT="1"/>
      <dgm:spPr/>
      <dgm:t>
        <a:bodyPr/>
        <a:lstStyle/>
        <a:p>
          <a:r>
            <a:rPr lang="hr-HR" sz="1100" b="1">
              <a:latin typeface="+mn-lt"/>
            </a:rPr>
            <a:t>GLAVNI PROGRAM A01 REDOVNA DJELATNOST OPĆINSKO VIJEĆE</a:t>
          </a:r>
        </a:p>
      </dgm:t>
    </dgm:pt>
    <dgm:pt modelId="{9FDCA765-0902-46DE-B76B-DBAD792F8F31}" type="sibTrans" cxnId="{66CE8ADF-5F45-464D-8AEC-04481DA2E6C6}">
      <dgm:prSet/>
      <dgm:spPr/>
      <dgm:t>
        <a:bodyPr/>
        <a:lstStyle/>
        <a:p>
          <a:endParaRPr lang="hr-HR"/>
        </a:p>
      </dgm:t>
    </dgm:pt>
    <dgm:pt modelId="{E9843DE2-296E-455B-903A-FD25E162905E}" type="parTrans" cxnId="{66CE8ADF-5F45-464D-8AEC-04481DA2E6C6}">
      <dgm:prSet/>
      <dgm:spPr/>
      <dgm:t>
        <a:bodyPr/>
        <a:lstStyle/>
        <a:p>
          <a:endParaRPr lang="hr-HR"/>
        </a:p>
      </dgm:t>
    </dgm:pt>
    <dgm:pt modelId="{77151CEC-EDFC-479D-861E-5C636DDBD728}">
      <dgm:prSet custT="1"/>
      <dgm:spPr/>
      <dgm:t>
        <a:bodyPr/>
        <a:lstStyle/>
        <a:p>
          <a:r>
            <a:rPr lang="hr-HR" sz="1100" b="1">
              <a:latin typeface="+mn-lt"/>
            </a:rPr>
            <a:t>GLAVNI PROGRAM A04 KOMUNALNA DJELATNOST</a:t>
          </a:r>
        </a:p>
      </dgm:t>
    </dgm:pt>
    <dgm:pt modelId="{E2821716-AC6B-4EAF-8B13-818855B7A23F}" type="parTrans" cxnId="{CC6807ED-424A-4C4F-AADC-6A6B238C9060}">
      <dgm:prSet/>
      <dgm:spPr/>
      <dgm:t>
        <a:bodyPr/>
        <a:lstStyle/>
        <a:p>
          <a:endParaRPr lang="hr-HR"/>
        </a:p>
      </dgm:t>
    </dgm:pt>
    <dgm:pt modelId="{46E9BE2A-B92A-4B65-A9E5-7A5FB54D935D}" type="sibTrans" cxnId="{CC6807ED-424A-4C4F-AADC-6A6B238C9060}">
      <dgm:prSet/>
      <dgm:spPr/>
      <dgm:t>
        <a:bodyPr/>
        <a:lstStyle/>
        <a:p>
          <a:endParaRPr lang="hr-HR"/>
        </a:p>
      </dgm:t>
    </dgm:pt>
    <dgm:pt modelId="{08611600-348F-4DD5-A820-1538129D570C}">
      <dgm:prSet custT="1"/>
      <dgm:spPr/>
      <dgm:t>
        <a:bodyPr/>
        <a:lstStyle/>
        <a:p>
          <a:r>
            <a:rPr lang="hr-HR" sz="1100">
              <a:latin typeface="+mn-lt"/>
            </a:rPr>
            <a:t>    Program 0100 Održavanje i uređenje komunalne infrastrukture</a:t>
          </a:r>
        </a:p>
      </dgm:t>
    </dgm:pt>
    <dgm:pt modelId="{5A225955-EAE1-46C4-970C-8F7BD55036D8}" type="parTrans" cxnId="{562CB638-97E3-45D7-BD39-9D52967872AA}">
      <dgm:prSet/>
      <dgm:spPr/>
      <dgm:t>
        <a:bodyPr/>
        <a:lstStyle/>
        <a:p>
          <a:endParaRPr lang="hr-HR"/>
        </a:p>
      </dgm:t>
    </dgm:pt>
    <dgm:pt modelId="{EADE2BAF-39C2-4DC1-8DD6-CC331E861341}" type="sibTrans" cxnId="{562CB638-97E3-45D7-BD39-9D52967872AA}">
      <dgm:prSet/>
      <dgm:spPr/>
      <dgm:t>
        <a:bodyPr/>
        <a:lstStyle/>
        <a:p>
          <a:endParaRPr lang="hr-HR"/>
        </a:p>
      </dgm:t>
    </dgm:pt>
    <dgm:pt modelId="{3CD163D6-78EE-40AF-86F9-A1BFCE25A86C}">
      <dgm:prSet custT="1"/>
      <dgm:spPr/>
      <dgm:t>
        <a:bodyPr/>
        <a:lstStyle/>
        <a:p>
          <a:r>
            <a:rPr lang="hr-HR" sz="1100">
              <a:latin typeface="+mn-lt"/>
            </a:rPr>
            <a:t>    Program 0101 Izgradnja objekata i uređaja komunalne infrastrukture</a:t>
          </a:r>
        </a:p>
      </dgm:t>
    </dgm:pt>
    <dgm:pt modelId="{B989D93D-0110-40BD-8835-73B778427511}" type="parTrans" cxnId="{319F145C-4C74-4ADC-99D5-D2BE9C54DF7E}">
      <dgm:prSet/>
      <dgm:spPr/>
      <dgm:t>
        <a:bodyPr/>
        <a:lstStyle/>
        <a:p>
          <a:endParaRPr lang="hr-HR"/>
        </a:p>
      </dgm:t>
    </dgm:pt>
    <dgm:pt modelId="{4BB32B39-C296-4B35-815C-1F98302B67D2}" type="sibTrans" cxnId="{319F145C-4C74-4ADC-99D5-D2BE9C54DF7E}">
      <dgm:prSet/>
      <dgm:spPr/>
      <dgm:t>
        <a:bodyPr/>
        <a:lstStyle/>
        <a:p>
          <a:endParaRPr lang="hr-HR"/>
        </a:p>
      </dgm:t>
    </dgm:pt>
    <dgm:pt modelId="{682D1C56-5121-45A6-A835-53E376565904}">
      <dgm:prSet custT="1"/>
      <dgm:spPr/>
      <dgm:t>
        <a:bodyPr/>
        <a:lstStyle/>
        <a:p>
          <a:r>
            <a:rPr lang="hr-HR" sz="1100">
              <a:latin typeface="+mn-lt"/>
            </a:rPr>
            <a:t>    Program 0102 Zaštite okoliša i poljoprivrede</a:t>
          </a:r>
        </a:p>
      </dgm:t>
    </dgm:pt>
    <dgm:pt modelId="{01C18E56-943E-47B9-BF6C-F91D2C2ECF9B}" type="parTrans" cxnId="{FF3ED8E7-873D-49C9-B103-0C97F165EA6F}">
      <dgm:prSet/>
      <dgm:spPr/>
      <dgm:t>
        <a:bodyPr/>
        <a:lstStyle/>
        <a:p>
          <a:endParaRPr lang="hr-HR"/>
        </a:p>
      </dgm:t>
    </dgm:pt>
    <dgm:pt modelId="{08C6B75B-4A2A-4CFB-8043-734C4A8F8D23}" type="sibTrans" cxnId="{FF3ED8E7-873D-49C9-B103-0C97F165EA6F}">
      <dgm:prSet/>
      <dgm:spPr/>
      <dgm:t>
        <a:bodyPr/>
        <a:lstStyle/>
        <a:p>
          <a:endParaRPr lang="hr-HR"/>
        </a:p>
      </dgm:t>
    </dgm:pt>
    <dgm:pt modelId="{54BEFC35-05ED-4F3B-BFDB-CFF619757A1F}">
      <dgm:prSet custT="1"/>
      <dgm:spPr/>
      <dgm:t>
        <a:bodyPr/>
        <a:lstStyle/>
        <a:p>
          <a:r>
            <a:rPr lang="hr-HR" sz="1100">
              <a:latin typeface="+mn-lt"/>
            </a:rPr>
            <a:t>    Program 0100 Redovna djelatnost</a:t>
          </a:r>
          <a:endParaRPr lang="hr-HR" sz="1100" b="1">
            <a:latin typeface="+mn-lt"/>
          </a:endParaRPr>
        </a:p>
      </dgm:t>
    </dgm:pt>
    <dgm:pt modelId="{A3F9C5ED-CF4F-4F0E-9AE8-0A64F0A40890}" type="parTrans" cxnId="{DFA2C9BF-D046-46ED-834A-C0DCB1DC62B2}">
      <dgm:prSet/>
      <dgm:spPr/>
      <dgm:t>
        <a:bodyPr/>
        <a:lstStyle/>
        <a:p>
          <a:endParaRPr lang="hr-HR"/>
        </a:p>
      </dgm:t>
    </dgm:pt>
    <dgm:pt modelId="{4C34D654-1A2B-4B7C-B0BB-0003C6476D02}" type="sibTrans" cxnId="{DFA2C9BF-D046-46ED-834A-C0DCB1DC62B2}">
      <dgm:prSet/>
      <dgm:spPr/>
      <dgm:t>
        <a:bodyPr/>
        <a:lstStyle/>
        <a:p>
          <a:endParaRPr lang="hr-HR"/>
        </a:p>
      </dgm:t>
    </dgm:pt>
    <dgm:pt modelId="{3C407633-A97B-472D-ADE9-A81518E80864}">
      <dgm:prSet custT="1"/>
      <dgm:spPr/>
      <dgm:t>
        <a:bodyPr/>
        <a:lstStyle/>
        <a:p>
          <a:r>
            <a:rPr lang="hr-HR" sz="1100" b="1">
              <a:latin typeface="+mn-lt"/>
            </a:rPr>
            <a:t>GLAVNI PROGRAM A07 KULTURA</a:t>
          </a:r>
        </a:p>
      </dgm:t>
    </dgm:pt>
    <dgm:pt modelId="{E7018BB0-2964-49B5-863A-D3A85EF39404}" type="parTrans" cxnId="{036190BD-2EFB-48DD-9103-F2C422E69DBE}">
      <dgm:prSet/>
      <dgm:spPr/>
      <dgm:t>
        <a:bodyPr/>
        <a:lstStyle/>
        <a:p>
          <a:endParaRPr lang="hr-HR"/>
        </a:p>
      </dgm:t>
    </dgm:pt>
    <dgm:pt modelId="{8E2BAFB0-F5AB-40E9-B108-0E096A60A6C5}" type="sibTrans" cxnId="{036190BD-2EFB-48DD-9103-F2C422E69DBE}">
      <dgm:prSet/>
      <dgm:spPr/>
      <dgm:t>
        <a:bodyPr/>
        <a:lstStyle/>
        <a:p>
          <a:endParaRPr lang="hr-HR"/>
        </a:p>
      </dgm:t>
    </dgm:pt>
    <dgm:pt modelId="{59979C5E-8295-43CA-A8B2-171C82CDD8AF}">
      <dgm:prSet custT="1"/>
      <dgm:spPr/>
      <dgm:t>
        <a:bodyPr/>
        <a:lstStyle/>
        <a:p>
          <a:r>
            <a:rPr lang="hr-HR" sz="1100" b="1">
              <a:latin typeface="+mn-lt"/>
            </a:rPr>
            <a:t>    </a:t>
          </a:r>
          <a:r>
            <a:rPr lang="hr-HR" sz="1100" b="0">
              <a:latin typeface="+mn-lt"/>
            </a:rPr>
            <a:t>Program 0100 Javnih potreba kulture</a:t>
          </a:r>
        </a:p>
      </dgm:t>
    </dgm:pt>
    <dgm:pt modelId="{6372B86E-7385-4404-82C5-5E1FAFDC7C41}" type="parTrans" cxnId="{18E9F31B-9CDB-4C35-BC97-D51789DCA2F9}">
      <dgm:prSet/>
      <dgm:spPr/>
      <dgm:t>
        <a:bodyPr/>
        <a:lstStyle/>
        <a:p>
          <a:endParaRPr lang="hr-HR"/>
        </a:p>
      </dgm:t>
    </dgm:pt>
    <dgm:pt modelId="{DDF3DDBA-416A-4EDF-88E4-917877D8380C}" type="sibTrans" cxnId="{18E9F31B-9CDB-4C35-BC97-D51789DCA2F9}">
      <dgm:prSet/>
      <dgm:spPr/>
      <dgm:t>
        <a:bodyPr/>
        <a:lstStyle/>
        <a:p>
          <a:endParaRPr lang="hr-HR"/>
        </a:p>
      </dgm:t>
    </dgm:pt>
    <dgm:pt modelId="{22F43FEA-5096-4DCC-9EFC-0A9490AC2DDE}">
      <dgm:prSet custT="1"/>
      <dgm:spPr/>
      <dgm:t>
        <a:bodyPr/>
        <a:lstStyle/>
        <a:p>
          <a:r>
            <a:rPr lang="hr-HR" sz="1100" b="1">
              <a:latin typeface="+mn-lt"/>
            </a:rPr>
            <a:t>    </a:t>
          </a:r>
          <a:r>
            <a:rPr lang="hr-HR" sz="1100" b="0">
              <a:latin typeface="+mn-lt"/>
            </a:rPr>
            <a:t>Program 0101 Djelatnost vjerske zajednice</a:t>
          </a:r>
        </a:p>
      </dgm:t>
    </dgm:pt>
    <dgm:pt modelId="{DF99EBC0-BA7B-4243-9CAA-63C32868BF46}" type="parTrans" cxnId="{52285B33-BCF9-45C4-AB1E-345D83483D6D}">
      <dgm:prSet/>
      <dgm:spPr/>
      <dgm:t>
        <a:bodyPr/>
        <a:lstStyle/>
        <a:p>
          <a:endParaRPr lang="hr-HR"/>
        </a:p>
      </dgm:t>
    </dgm:pt>
    <dgm:pt modelId="{EBAD287B-97A7-44C4-B2C6-5A2242A4A85E}" type="sibTrans" cxnId="{52285B33-BCF9-45C4-AB1E-345D83483D6D}">
      <dgm:prSet/>
      <dgm:spPr/>
      <dgm:t>
        <a:bodyPr/>
        <a:lstStyle/>
        <a:p>
          <a:endParaRPr lang="hr-HR"/>
        </a:p>
      </dgm:t>
    </dgm:pt>
    <dgm:pt modelId="{4532B30C-9BCD-49AD-A9DE-8FC280178128}">
      <dgm:prSet custT="1"/>
      <dgm:spPr/>
      <dgm:t>
        <a:bodyPr/>
        <a:lstStyle/>
        <a:p>
          <a:r>
            <a:rPr lang="hr-HR" sz="1100" b="1">
              <a:latin typeface="+mn-lt"/>
            </a:rPr>
            <a:t>GLAVNI PROGRAM A08 ŠPORTSKE AKTIVNOSTI</a:t>
          </a:r>
        </a:p>
      </dgm:t>
    </dgm:pt>
    <dgm:pt modelId="{7B46BC6C-0AAE-4D47-8202-5F7B46CDC9DF}" type="parTrans" cxnId="{B12C6FC2-E78E-41E0-BA12-8DA72E4BBB07}">
      <dgm:prSet/>
      <dgm:spPr/>
      <dgm:t>
        <a:bodyPr/>
        <a:lstStyle/>
        <a:p>
          <a:endParaRPr lang="hr-HR"/>
        </a:p>
      </dgm:t>
    </dgm:pt>
    <dgm:pt modelId="{B2BAC4D2-5443-41AF-BA89-7503092302EF}" type="sibTrans" cxnId="{B12C6FC2-E78E-41E0-BA12-8DA72E4BBB07}">
      <dgm:prSet/>
      <dgm:spPr/>
      <dgm:t>
        <a:bodyPr/>
        <a:lstStyle/>
        <a:p>
          <a:endParaRPr lang="hr-HR"/>
        </a:p>
      </dgm:t>
    </dgm:pt>
    <dgm:pt modelId="{D3E050EF-CE3B-4D0D-BBC7-41363AED0292}">
      <dgm:prSet custT="1"/>
      <dgm:spPr/>
      <dgm:t>
        <a:bodyPr/>
        <a:lstStyle/>
        <a:p>
          <a:r>
            <a:rPr lang="hr-HR" sz="1100" b="1">
              <a:latin typeface="+mn-lt"/>
            </a:rPr>
            <a:t>    </a:t>
          </a:r>
          <a:r>
            <a:rPr lang="hr-HR" sz="1100" b="0">
              <a:latin typeface="+mn-lt"/>
            </a:rPr>
            <a:t>Program 0100 Organizacija rekreacije i športskih aktivnosti</a:t>
          </a:r>
        </a:p>
      </dgm:t>
    </dgm:pt>
    <dgm:pt modelId="{A90FE20E-AF28-42E8-930A-9DB6F749C376}" type="parTrans" cxnId="{D1D8BBEF-3393-42CE-B4B1-17B80CF5BA77}">
      <dgm:prSet/>
      <dgm:spPr/>
      <dgm:t>
        <a:bodyPr/>
        <a:lstStyle/>
        <a:p>
          <a:endParaRPr lang="hr-HR"/>
        </a:p>
      </dgm:t>
    </dgm:pt>
    <dgm:pt modelId="{AA7AB780-4AF7-4D84-B526-927EDC064040}" type="sibTrans" cxnId="{D1D8BBEF-3393-42CE-B4B1-17B80CF5BA77}">
      <dgm:prSet/>
      <dgm:spPr/>
      <dgm:t>
        <a:bodyPr/>
        <a:lstStyle/>
        <a:p>
          <a:endParaRPr lang="hr-HR"/>
        </a:p>
      </dgm:t>
    </dgm:pt>
    <dgm:pt modelId="{EB8D4345-4887-4AB2-95BE-7C402DA9B4A6}">
      <dgm:prSet custT="1"/>
      <dgm:spPr/>
      <dgm:t>
        <a:bodyPr/>
        <a:lstStyle/>
        <a:p>
          <a:r>
            <a:rPr lang="hr-HR" sz="1100" b="1">
              <a:latin typeface="+mn-lt"/>
            </a:rPr>
            <a:t>GLAVNI PROGRAM A09 SOCIJALNA ZAŠTITA</a:t>
          </a:r>
        </a:p>
      </dgm:t>
    </dgm:pt>
    <dgm:pt modelId="{DE713076-D1A4-4798-AD3F-8709A5F9E637}" type="parTrans" cxnId="{8D503A1D-D346-4E8F-AA92-B6D4648226E3}">
      <dgm:prSet/>
      <dgm:spPr/>
      <dgm:t>
        <a:bodyPr/>
        <a:lstStyle/>
        <a:p>
          <a:endParaRPr lang="hr-HR"/>
        </a:p>
      </dgm:t>
    </dgm:pt>
    <dgm:pt modelId="{CBE745A8-3B11-4B14-96B8-BBF40D355B2B}" type="sibTrans" cxnId="{8D503A1D-D346-4E8F-AA92-B6D4648226E3}">
      <dgm:prSet/>
      <dgm:spPr/>
      <dgm:t>
        <a:bodyPr/>
        <a:lstStyle/>
        <a:p>
          <a:endParaRPr lang="hr-HR"/>
        </a:p>
      </dgm:t>
    </dgm:pt>
    <dgm:pt modelId="{99EFC86D-7047-4C3D-ABD9-5C83B146A728}">
      <dgm:prSet custT="1"/>
      <dgm:spPr/>
      <dgm:t>
        <a:bodyPr/>
        <a:lstStyle/>
        <a:p>
          <a:r>
            <a:rPr lang="hr-HR" sz="1100" b="1">
              <a:latin typeface="+mn-lt"/>
            </a:rPr>
            <a:t>    </a:t>
          </a:r>
          <a:r>
            <a:rPr lang="hr-HR" sz="1100" b="0">
              <a:latin typeface="+mn-lt"/>
            </a:rPr>
            <a:t>Program 0100 Općinski program socijalne skrbi</a:t>
          </a:r>
        </a:p>
      </dgm:t>
    </dgm:pt>
    <dgm:pt modelId="{B2E61B0E-C7A9-47A2-BD23-36D73AECFE02}" type="parTrans" cxnId="{0411339E-9DD3-46D7-B029-20C65C1DFA50}">
      <dgm:prSet/>
      <dgm:spPr/>
      <dgm:t>
        <a:bodyPr/>
        <a:lstStyle/>
        <a:p>
          <a:endParaRPr lang="hr-HR"/>
        </a:p>
      </dgm:t>
    </dgm:pt>
    <dgm:pt modelId="{A20E010B-3EBA-4AAB-B042-EBB75F04684B}" type="sibTrans" cxnId="{0411339E-9DD3-46D7-B029-20C65C1DFA50}">
      <dgm:prSet/>
      <dgm:spPr/>
      <dgm:t>
        <a:bodyPr/>
        <a:lstStyle/>
        <a:p>
          <a:endParaRPr lang="hr-HR"/>
        </a:p>
      </dgm:t>
    </dgm:pt>
    <dgm:pt modelId="{C2EA2846-140D-456B-B2D5-14C92465F88E}">
      <dgm:prSet custT="1"/>
      <dgm:spPr/>
      <dgm:t>
        <a:bodyPr/>
        <a:lstStyle/>
        <a:p>
          <a:r>
            <a:rPr lang="hr-HR" sz="1100" b="0">
              <a:latin typeface="+mn-lt"/>
            </a:rPr>
            <a:t>    Program 0101 Humanitarna skrb kroz udruge građana</a:t>
          </a:r>
        </a:p>
      </dgm:t>
    </dgm:pt>
    <dgm:pt modelId="{B9544E5B-8BA0-41C4-BF6B-75217F25C364}" type="parTrans" cxnId="{74054E3E-4DC9-48EC-A35B-2B517F2EF980}">
      <dgm:prSet/>
      <dgm:spPr/>
      <dgm:t>
        <a:bodyPr/>
        <a:lstStyle/>
        <a:p>
          <a:endParaRPr lang="hr-HR"/>
        </a:p>
      </dgm:t>
    </dgm:pt>
    <dgm:pt modelId="{9FD7A244-328A-4FF5-BDD8-57643339AD93}" type="sibTrans" cxnId="{74054E3E-4DC9-48EC-A35B-2B517F2EF980}">
      <dgm:prSet/>
      <dgm:spPr/>
      <dgm:t>
        <a:bodyPr/>
        <a:lstStyle/>
        <a:p>
          <a:endParaRPr lang="hr-HR"/>
        </a:p>
      </dgm:t>
    </dgm:pt>
    <dgm:pt modelId="{B446436C-0C49-40F4-A5ED-7F99727DB85C}">
      <dgm:prSet custT="1"/>
      <dgm:spPr/>
      <dgm:t>
        <a:bodyPr/>
        <a:lstStyle/>
        <a:p>
          <a:r>
            <a:rPr lang="hr-HR" sz="1100" b="1">
              <a:latin typeface="+mn-lt"/>
            </a:rPr>
            <a:t>GLAVNI PROGRAM A05 ODGOJ I OBRAZOVANJE</a:t>
          </a:r>
        </a:p>
      </dgm:t>
    </dgm:pt>
    <dgm:pt modelId="{E0C9987F-1B10-44C7-AC56-501C84CD7E74}" type="sibTrans" cxnId="{E8DC63E6-C34C-4591-A269-2488324B019E}">
      <dgm:prSet/>
      <dgm:spPr/>
      <dgm:t>
        <a:bodyPr/>
        <a:lstStyle/>
        <a:p>
          <a:endParaRPr lang="hr-HR"/>
        </a:p>
      </dgm:t>
    </dgm:pt>
    <dgm:pt modelId="{08E05597-8373-4274-BF78-EF6A8FDB9A84}" type="parTrans" cxnId="{E8DC63E6-C34C-4591-A269-2488324B019E}">
      <dgm:prSet/>
      <dgm:spPr/>
      <dgm:t>
        <a:bodyPr/>
        <a:lstStyle/>
        <a:p>
          <a:endParaRPr lang="hr-HR"/>
        </a:p>
      </dgm:t>
    </dgm:pt>
    <dgm:pt modelId="{912135C3-44A3-4FF8-A53B-84FECA42656C}">
      <dgm:prSet custT="1"/>
      <dgm:spPr/>
      <dgm:t>
        <a:bodyPr/>
        <a:lstStyle/>
        <a:p>
          <a:r>
            <a:rPr lang="hr-HR" sz="1100" b="1">
              <a:latin typeface="+mn-lt"/>
            </a:rPr>
            <a:t>    </a:t>
          </a:r>
          <a:r>
            <a:rPr lang="hr-HR" sz="1100" b="0">
              <a:latin typeface="+mn-lt"/>
            </a:rPr>
            <a:t>Program 0100 Predškolski odgoj</a:t>
          </a:r>
        </a:p>
      </dgm:t>
    </dgm:pt>
    <dgm:pt modelId="{DCAA7388-763D-4D4D-95A0-B38F3F6BB37F}" type="sibTrans" cxnId="{71EAD45D-85FC-4E8A-A273-51F82D7C9E72}">
      <dgm:prSet/>
      <dgm:spPr/>
      <dgm:t>
        <a:bodyPr/>
        <a:lstStyle/>
        <a:p>
          <a:endParaRPr lang="hr-HR"/>
        </a:p>
      </dgm:t>
    </dgm:pt>
    <dgm:pt modelId="{1B9B3E05-E947-4E57-84F9-344A807B162D}" type="parTrans" cxnId="{71EAD45D-85FC-4E8A-A273-51F82D7C9E72}">
      <dgm:prSet/>
      <dgm:spPr/>
      <dgm:t>
        <a:bodyPr/>
        <a:lstStyle/>
        <a:p>
          <a:endParaRPr lang="hr-HR"/>
        </a:p>
      </dgm:t>
    </dgm:pt>
    <dgm:pt modelId="{0AE18AE7-77B4-4C61-B95C-4845622BF173}">
      <dgm:prSet custT="1"/>
      <dgm:spPr/>
      <dgm:t>
        <a:bodyPr/>
        <a:lstStyle/>
        <a:p>
          <a:r>
            <a:rPr lang="hr-HR" sz="1100" b="1">
              <a:latin typeface="+mn-lt"/>
            </a:rPr>
            <a:t>GLAVNI PROGRAM A06 JAVNE POTRBE I USLUGE U ZDRAVSTVU</a:t>
          </a:r>
        </a:p>
      </dgm:t>
    </dgm:pt>
    <dgm:pt modelId="{CA77A4FE-1F9E-4CC2-BB18-39A4B1D924B1}" type="sibTrans" cxnId="{486FC89D-75BD-4416-98A2-2678399482B1}">
      <dgm:prSet/>
      <dgm:spPr/>
      <dgm:t>
        <a:bodyPr/>
        <a:lstStyle/>
        <a:p>
          <a:endParaRPr lang="hr-HR"/>
        </a:p>
      </dgm:t>
    </dgm:pt>
    <dgm:pt modelId="{9B96B111-5C5B-4469-A2C3-491F51D9FE5D}" type="parTrans" cxnId="{486FC89D-75BD-4416-98A2-2678399482B1}">
      <dgm:prSet/>
      <dgm:spPr/>
      <dgm:t>
        <a:bodyPr/>
        <a:lstStyle/>
        <a:p>
          <a:endParaRPr lang="hr-HR"/>
        </a:p>
      </dgm:t>
    </dgm:pt>
    <dgm:pt modelId="{4FEB437F-B958-4B9B-8A0A-83696F882E57}">
      <dgm:prSet custT="1"/>
      <dgm:spPr/>
      <dgm:t>
        <a:bodyPr/>
        <a:lstStyle/>
        <a:p>
          <a:r>
            <a:rPr lang="hr-HR" sz="1100" b="1">
              <a:latin typeface="+mn-lt"/>
            </a:rPr>
            <a:t>    </a:t>
          </a:r>
          <a:r>
            <a:rPr lang="hr-HR" sz="1100" b="0">
              <a:latin typeface="+mn-lt"/>
            </a:rPr>
            <a:t>Program 0100 Borba protiv ovisnosti</a:t>
          </a:r>
        </a:p>
      </dgm:t>
    </dgm:pt>
    <dgm:pt modelId="{972B625B-A947-44EF-86B0-CCDD3D650CEA}" type="sibTrans" cxnId="{20A037BF-4F02-44EC-A7A5-07A649DA3798}">
      <dgm:prSet/>
      <dgm:spPr/>
      <dgm:t>
        <a:bodyPr/>
        <a:lstStyle/>
        <a:p>
          <a:endParaRPr lang="hr-HR"/>
        </a:p>
      </dgm:t>
    </dgm:pt>
    <dgm:pt modelId="{58A58B90-9C4F-4F97-BE40-F96F9DC8C956}" type="parTrans" cxnId="{20A037BF-4F02-44EC-A7A5-07A649DA3798}">
      <dgm:prSet/>
      <dgm:spPr/>
      <dgm:t>
        <a:bodyPr/>
        <a:lstStyle/>
        <a:p>
          <a:endParaRPr lang="hr-HR"/>
        </a:p>
      </dgm:t>
    </dgm:pt>
    <dgm:pt modelId="{149EEFC5-FF6D-41F8-B084-C18F128B6042}">
      <dgm:prSet custT="1"/>
      <dgm:spPr/>
      <dgm:t>
        <a:bodyPr/>
        <a:lstStyle/>
        <a:p>
          <a:r>
            <a:rPr lang="hr-HR" sz="1100" b="1">
              <a:latin typeface="+mn-lt"/>
            </a:rPr>
            <a:t>GLAVNI PROGRAM A02 REDOVNA DJELATNOST - OPĆINA BAŠKA VODA - UPRAVA</a:t>
          </a:r>
        </a:p>
      </dgm:t>
    </dgm:pt>
    <dgm:pt modelId="{36B80794-F67C-4371-AAD7-8E429B11EC56}" type="sibTrans" cxnId="{BF71F855-0826-4E3F-A77F-24C4319960EE}">
      <dgm:prSet/>
      <dgm:spPr/>
      <dgm:t>
        <a:bodyPr/>
        <a:lstStyle/>
        <a:p>
          <a:endParaRPr lang="hr-HR"/>
        </a:p>
      </dgm:t>
    </dgm:pt>
    <dgm:pt modelId="{CBC0F8F5-7C43-4FE6-8617-7E2BBE112B49}" type="parTrans" cxnId="{BF71F855-0826-4E3F-A77F-24C4319960EE}">
      <dgm:prSet/>
      <dgm:spPr/>
      <dgm:t>
        <a:bodyPr/>
        <a:lstStyle/>
        <a:p>
          <a:endParaRPr lang="hr-HR"/>
        </a:p>
      </dgm:t>
    </dgm:pt>
    <dgm:pt modelId="{07C22EEA-07BE-41B5-AC68-E79B390B435D}">
      <dgm:prSet custT="1"/>
      <dgm:spPr/>
      <dgm:t>
        <a:bodyPr/>
        <a:lstStyle/>
        <a:p>
          <a:r>
            <a:rPr lang="hr-HR" sz="1100" b="1">
              <a:latin typeface="+mn-lt"/>
            </a:rPr>
            <a:t>    </a:t>
          </a:r>
          <a:r>
            <a:rPr lang="hr-HR" sz="1100" b="0">
              <a:latin typeface="+mn-lt"/>
            </a:rPr>
            <a:t>Program 0100 Redovna djelatnost</a:t>
          </a:r>
        </a:p>
      </dgm:t>
    </dgm:pt>
    <dgm:pt modelId="{AB6AF191-4F43-4373-B58C-E0FDA82026B8}" type="sibTrans" cxnId="{D6E6DEAE-9806-44E3-86CE-8188C973ED74}">
      <dgm:prSet/>
      <dgm:spPr/>
      <dgm:t>
        <a:bodyPr/>
        <a:lstStyle/>
        <a:p>
          <a:endParaRPr lang="hr-HR"/>
        </a:p>
      </dgm:t>
    </dgm:pt>
    <dgm:pt modelId="{C13D89A4-8E45-4687-8D33-6B01EC3F680B}" type="parTrans" cxnId="{D6E6DEAE-9806-44E3-86CE-8188C973ED74}">
      <dgm:prSet/>
      <dgm:spPr/>
      <dgm:t>
        <a:bodyPr/>
        <a:lstStyle/>
        <a:p>
          <a:endParaRPr lang="hr-HR"/>
        </a:p>
      </dgm:t>
    </dgm:pt>
    <dgm:pt modelId="{9B5554C2-6379-4D36-AD6B-4A064C5B7CBE}">
      <dgm:prSet custT="1"/>
      <dgm:spPr/>
      <dgm:t>
        <a:bodyPr/>
        <a:lstStyle/>
        <a:p>
          <a:r>
            <a:rPr lang="hr-HR" sz="1100" b="1">
              <a:latin typeface="+mn-lt"/>
            </a:rPr>
            <a:t>GLAVNI PROGRAM A03 VATROGASCI I CIVILNA ZAŠTITA</a:t>
          </a:r>
        </a:p>
      </dgm:t>
    </dgm:pt>
    <dgm:pt modelId="{20C36FE6-C102-4596-99C8-D479442BF63B}" type="sibTrans" cxnId="{B3940E91-0D19-43B8-8B4A-AA8CEB28364F}">
      <dgm:prSet/>
      <dgm:spPr/>
      <dgm:t>
        <a:bodyPr/>
        <a:lstStyle/>
        <a:p>
          <a:endParaRPr lang="hr-HR"/>
        </a:p>
      </dgm:t>
    </dgm:pt>
    <dgm:pt modelId="{5A743D8F-7129-4D1F-8C44-0D6885ED0058}" type="parTrans" cxnId="{B3940E91-0D19-43B8-8B4A-AA8CEB28364F}">
      <dgm:prSet/>
      <dgm:spPr/>
      <dgm:t>
        <a:bodyPr/>
        <a:lstStyle/>
        <a:p>
          <a:endParaRPr lang="hr-HR"/>
        </a:p>
      </dgm:t>
    </dgm:pt>
    <dgm:pt modelId="{62C1B626-57E0-4D16-8508-11B33BC4E7FD}">
      <dgm:prSet custT="1"/>
      <dgm:spPr/>
      <dgm:t>
        <a:bodyPr/>
        <a:lstStyle/>
        <a:p>
          <a:r>
            <a:rPr lang="hr-HR" sz="1100">
              <a:latin typeface="+mn-lt"/>
            </a:rPr>
            <a:t>    Program 0100 Zaštita od požara i civilna zaštita</a:t>
          </a:r>
        </a:p>
      </dgm:t>
    </dgm:pt>
    <dgm:pt modelId="{C8049DA1-B38E-4EC2-987C-206E8E586A20}" type="sibTrans" cxnId="{F1FD81F9-59AF-48E3-9676-5DA46820CA9D}">
      <dgm:prSet/>
      <dgm:spPr/>
      <dgm:t>
        <a:bodyPr/>
        <a:lstStyle/>
        <a:p>
          <a:endParaRPr lang="hr-HR"/>
        </a:p>
      </dgm:t>
    </dgm:pt>
    <dgm:pt modelId="{61025070-9FAF-485E-9FF0-A071A88F5205}" type="parTrans" cxnId="{F1FD81F9-59AF-48E3-9676-5DA46820CA9D}">
      <dgm:prSet/>
      <dgm:spPr/>
      <dgm:t>
        <a:bodyPr/>
        <a:lstStyle/>
        <a:p>
          <a:endParaRPr lang="hr-HR"/>
        </a:p>
      </dgm:t>
    </dgm:pt>
    <dgm:pt modelId="{68D06071-AC17-4E28-AEDE-F983146F16BD}">
      <dgm:prSet custT="1"/>
      <dgm:spPr/>
      <dgm:t>
        <a:bodyPr/>
        <a:lstStyle/>
        <a:p>
          <a:r>
            <a:rPr lang="hr-HR" sz="1100" b="0">
              <a:latin typeface="+mn-lt"/>
            </a:rPr>
            <a:t>    Program 0101 Javne potrebe u školstvu</a:t>
          </a:r>
        </a:p>
      </dgm:t>
    </dgm:pt>
    <dgm:pt modelId="{C20EF115-2DAB-40AB-8513-1AFD8F89AA98}" type="parTrans" cxnId="{440D1753-2A8C-4CAC-B25A-3695C3891C3C}">
      <dgm:prSet/>
      <dgm:spPr/>
      <dgm:t>
        <a:bodyPr/>
        <a:lstStyle/>
        <a:p>
          <a:endParaRPr lang="hr-HR"/>
        </a:p>
      </dgm:t>
    </dgm:pt>
    <dgm:pt modelId="{4474BB43-16C3-482C-828F-A6F920191B60}" type="sibTrans" cxnId="{440D1753-2A8C-4CAC-B25A-3695C3891C3C}">
      <dgm:prSet/>
      <dgm:spPr/>
      <dgm:t>
        <a:bodyPr/>
        <a:lstStyle/>
        <a:p>
          <a:endParaRPr lang="hr-HR"/>
        </a:p>
      </dgm:t>
    </dgm:pt>
    <dgm:pt modelId="{BAB728B6-F674-4A35-B91A-9140E60690CA}" type="pres">
      <dgm:prSet presAssocID="{1F5AFE97-F0BB-4CA9-8E47-8BDC6B57BC40}" presName="vert0" presStyleCnt="0">
        <dgm:presLayoutVars>
          <dgm:dir/>
          <dgm:animOne val="branch"/>
          <dgm:animLvl val="lvl"/>
        </dgm:presLayoutVars>
      </dgm:prSet>
      <dgm:spPr/>
    </dgm:pt>
    <dgm:pt modelId="{83089EBB-F8A3-4C27-B77D-33657A35CEF3}" type="pres">
      <dgm:prSet presAssocID="{8531A592-3895-4E8B-AA22-952DBEDF49B4}" presName="thickLine" presStyleLbl="alignNode1" presStyleIdx="0" presStyleCnt="23"/>
      <dgm:spPr/>
    </dgm:pt>
    <dgm:pt modelId="{FF989C15-A4AF-4B61-B3F1-396C82F9E29A}" type="pres">
      <dgm:prSet presAssocID="{8531A592-3895-4E8B-AA22-952DBEDF49B4}" presName="horz1" presStyleCnt="0"/>
      <dgm:spPr/>
    </dgm:pt>
    <dgm:pt modelId="{DF8D77FF-3AB8-4E16-B713-EFCD475CF942}" type="pres">
      <dgm:prSet presAssocID="{8531A592-3895-4E8B-AA22-952DBEDF49B4}" presName="tx1" presStyleLbl="revTx" presStyleIdx="0" presStyleCnt="23"/>
      <dgm:spPr/>
    </dgm:pt>
    <dgm:pt modelId="{E2FCCB40-415B-4B91-B144-ECF1D67C8A59}" type="pres">
      <dgm:prSet presAssocID="{8531A592-3895-4E8B-AA22-952DBEDF49B4}" presName="vert1" presStyleCnt="0"/>
      <dgm:spPr/>
    </dgm:pt>
    <dgm:pt modelId="{DD37051C-41F5-45D8-AB5E-8D75B6E6C116}" type="pres">
      <dgm:prSet presAssocID="{54BEFC35-05ED-4F3B-BFDB-CFF619757A1F}" presName="thickLine" presStyleLbl="alignNode1" presStyleIdx="1" presStyleCnt="23"/>
      <dgm:spPr/>
    </dgm:pt>
    <dgm:pt modelId="{AF2DB81E-74B6-4250-ABC8-FD7CF42BBFF0}" type="pres">
      <dgm:prSet presAssocID="{54BEFC35-05ED-4F3B-BFDB-CFF619757A1F}" presName="horz1" presStyleCnt="0"/>
      <dgm:spPr/>
    </dgm:pt>
    <dgm:pt modelId="{1585B0FA-9F67-437C-94FB-D82B972CD651}" type="pres">
      <dgm:prSet presAssocID="{54BEFC35-05ED-4F3B-BFDB-CFF619757A1F}" presName="tx1" presStyleLbl="revTx" presStyleIdx="1" presStyleCnt="23"/>
      <dgm:spPr/>
    </dgm:pt>
    <dgm:pt modelId="{7F1FF201-EA21-4672-84BF-3E4C4C554C03}" type="pres">
      <dgm:prSet presAssocID="{54BEFC35-05ED-4F3B-BFDB-CFF619757A1F}" presName="vert1" presStyleCnt="0"/>
      <dgm:spPr/>
    </dgm:pt>
    <dgm:pt modelId="{9AA6C71A-2E8F-467F-97B2-B1E6D52A190D}" type="pres">
      <dgm:prSet presAssocID="{149EEFC5-FF6D-41F8-B084-C18F128B6042}" presName="thickLine" presStyleLbl="alignNode1" presStyleIdx="2" presStyleCnt="23"/>
      <dgm:spPr/>
    </dgm:pt>
    <dgm:pt modelId="{F5356023-0BA9-41AC-B7B8-AA063BC817BF}" type="pres">
      <dgm:prSet presAssocID="{149EEFC5-FF6D-41F8-B084-C18F128B6042}" presName="horz1" presStyleCnt="0"/>
      <dgm:spPr/>
    </dgm:pt>
    <dgm:pt modelId="{125E3DF5-4B6B-437A-BB94-9497209E39F0}" type="pres">
      <dgm:prSet presAssocID="{149EEFC5-FF6D-41F8-B084-C18F128B6042}" presName="tx1" presStyleLbl="revTx" presStyleIdx="2" presStyleCnt="23"/>
      <dgm:spPr/>
    </dgm:pt>
    <dgm:pt modelId="{4C60220D-0599-4505-8D31-3CD03F17CF9D}" type="pres">
      <dgm:prSet presAssocID="{149EEFC5-FF6D-41F8-B084-C18F128B6042}" presName="vert1" presStyleCnt="0"/>
      <dgm:spPr/>
    </dgm:pt>
    <dgm:pt modelId="{ECA7B6B5-9C10-4F3B-9973-2C94A39A0F88}" type="pres">
      <dgm:prSet presAssocID="{07C22EEA-07BE-41B5-AC68-E79B390B435D}" presName="thickLine" presStyleLbl="alignNode1" presStyleIdx="3" presStyleCnt="23"/>
      <dgm:spPr/>
    </dgm:pt>
    <dgm:pt modelId="{E4AEA475-C5D6-466E-BAC3-276EB46DFCB0}" type="pres">
      <dgm:prSet presAssocID="{07C22EEA-07BE-41B5-AC68-E79B390B435D}" presName="horz1" presStyleCnt="0"/>
      <dgm:spPr/>
    </dgm:pt>
    <dgm:pt modelId="{7BB7D271-81D9-4AF6-BCC9-D8264ADD98D9}" type="pres">
      <dgm:prSet presAssocID="{07C22EEA-07BE-41B5-AC68-E79B390B435D}" presName="tx1" presStyleLbl="revTx" presStyleIdx="3" presStyleCnt="23"/>
      <dgm:spPr/>
    </dgm:pt>
    <dgm:pt modelId="{743921D9-0F74-49CD-ACA6-228555EB0F51}" type="pres">
      <dgm:prSet presAssocID="{07C22EEA-07BE-41B5-AC68-E79B390B435D}" presName="vert1" presStyleCnt="0"/>
      <dgm:spPr/>
    </dgm:pt>
    <dgm:pt modelId="{2CE12E23-46C9-4BCD-A006-4385CE542A58}" type="pres">
      <dgm:prSet presAssocID="{9B5554C2-6379-4D36-AD6B-4A064C5B7CBE}" presName="thickLine" presStyleLbl="alignNode1" presStyleIdx="4" presStyleCnt="23"/>
      <dgm:spPr/>
    </dgm:pt>
    <dgm:pt modelId="{9E8EDE70-0EE5-4108-A130-B2DE4FB8F0A7}" type="pres">
      <dgm:prSet presAssocID="{9B5554C2-6379-4D36-AD6B-4A064C5B7CBE}" presName="horz1" presStyleCnt="0"/>
      <dgm:spPr/>
    </dgm:pt>
    <dgm:pt modelId="{6752B29C-B9CD-4173-BA55-F62B84494C5C}" type="pres">
      <dgm:prSet presAssocID="{9B5554C2-6379-4D36-AD6B-4A064C5B7CBE}" presName="tx1" presStyleLbl="revTx" presStyleIdx="4" presStyleCnt="23"/>
      <dgm:spPr/>
    </dgm:pt>
    <dgm:pt modelId="{69ED9E9D-36D0-470B-80B3-CD1B7620994D}" type="pres">
      <dgm:prSet presAssocID="{9B5554C2-6379-4D36-AD6B-4A064C5B7CBE}" presName="vert1" presStyleCnt="0"/>
      <dgm:spPr/>
    </dgm:pt>
    <dgm:pt modelId="{258C51B1-63A1-46B0-84D3-2368EE321B4C}" type="pres">
      <dgm:prSet presAssocID="{62C1B626-57E0-4D16-8508-11B33BC4E7FD}" presName="thickLine" presStyleLbl="alignNode1" presStyleIdx="5" presStyleCnt="23"/>
      <dgm:spPr/>
    </dgm:pt>
    <dgm:pt modelId="{882EA9CF-91A9-47AF-9B81-B007B0B877F3}" type="pres">
      <dgm:prSet presAssocID="{62C1B626-57E0-4D16-8508-11B33BC4E7FD}" presName="horz1" presStyleCnt="0"/>
      <dgm:spPr/>
    </dgm:pt>
    <dgm:pt modelId="{0CEA27B0-6446-4C69-A4D6-306348467FC1}" type="pres">
      <dgm:prSet presAssocID="{62C1B626-57E0-4D16-8508-11B33BC4E7FD}" presName="tx1" presStyleLbl="revTx" presStyleIdx="5" presStyleCnt="23"/>
      <dgm:spPr/>
    </dgm:pt>
    <dgm:pt modelId="{E9F71474-8524-40A9-9C39-D97FFB783749}" type="pres">
      <dgm:prSet presAssocID="{62C1B626-57E0-4D16-8508-11B33BC4E7FD}" presName="vert1" presStyleCnt="0"/>
      <dgm:spPr/>
    </dgm:pt>
    <dgm:pt modelId="{3B867A50-B3D7-4072-941A-06F91CE0BBFD}" type="pres">
      <dgm:prSet presAssocID="{77151CEC-EDFC-479D-861E-5C636DDBD728}" presName="thickLine" presStyleLbl="alignNode1" presStyleIdx="6" presStyleCnt="23"/>
      <dgm:spPr/>
    </dgm:pt>
    <dgm:pt modelId="{CF8439BC-6C70-4C8E-A358-60147091A4EF}" type="pres">
      <dgm:prSet presAssocID="{77151CEC-EDFC-479D-861E-5C636DDBD728}" presName="horz1" presStyleCnt="0"/>
      <dgm:spPr/>
    </dgm:pt>
    <dgm:pt modelId="{87C1427B-3546-4BEA-9516-4BBF16B03C73}" type="pres">
      <dgm:prSet presAssocID="{77151CEC-EDFC-479D-861E-5C636DDBD728}" presName="tx1" presStyleLbl="revTx" presStyleIdx="6" presStyleCnt="23"/>
      <dgm:spPr/>
    </dgm:pt>
    <dgm:pt modelId="{16942A7A-AD9D-438A-A21A-1994B6D022BA}" type="pres">
      <dgm:prSet presAssocID="{77151CEC-EDFC-479D-861E-5C636DDBD728}" presName="vert1" presStyleCnt="0"/>
      <dgm:spPr/>
    </dgm:pt>
    <dgm:pt modelId="{C7364BD1-BF1D-4662-AA82-E708DB3805C7}" type="pres">
      <dgm:prSet presAssocID="{08611600-348F-4DD5-A820-1538129D570C}" presName="thickLine" presStyleLbl="alignNode1" presStyleIdx="7" presStyleCnt="23"/>
      <dgm:spPr/>
    </dgm:pt>
    <dgm:pt modelId="{2C4B3495-1F93-4F51-8ECD-CB685A18E1E5}" type="pres">
      <dgm:prSet presAssocID="{08611600-348F-4DD5-A820-1538129D570C}" presName="horz1" presStyleCnt="0"/>
      <dgm:spPr/>
    </dgm:pt>
    <dgm:pt modelId="{E2CF5FAB-8F0A-489B-B555-F5403A2BDFF4}" type="pres">
      <dgm:prSet presAssocID="{08611600-348F-4DD5-A820-1538129D570C}" presName="tx1" presStyleLbl="revTx" presStyleIdx="7" presStyleCnt="23"/>
      <dgm:spPr/>
    </dgm:pt>
    <dgm:pt modelId="{F570D3CD-24AB-4C3B-9D37-5C2685054222}" type="pres">
      <dgm:prSet presAssocID="{08611600-348F-4DD5-A820-1538129D570C}" presName="vert1" presStyleCnt="0"/>
      <dgm:spPr/>
    </dgm:pt>
    <dgm:pt modelId="{B054FE2B-B8C1-4259-9CD3-4C92DB798AC1}" type="pres">
      <dgm:prSet presAssocID="{3CD163D6-78EE-40AF-86F9-A1BFCE25A86C}" presName="thickLine" presStyleLbl="alignNode1" presStyleIdx="8" presStyleCnt="23"/>
      <dgm:spPr/>
    </dgm:pt>
    <dgm:pt modelId="{242CA6BD-46A4-4109-B1FB-D6AAC3111E5B}" type="pres">
      <dgm:prSet presAssocID="{3CD163D6-78EE-40AF-86F9-A1BFCE25A86C}" presName="horz1" presStyleCnt="0"/>
      <dgm:spPr/>
    </dgm:pt>
    <dgm:pt modelId="{58BF736C-E33E-43DD-BDED-E33320EDB4E7}" type="pres">
      <dgm:prSet presAssocID="{3CD163D6-78EE-40AF-86F9-A1BFCE25A86C}" presName="tx1" presStyleLbl="revTx" presStyleIdx="8" presStyleCnt="23"/>
      <dgm:spPr/>
    </dgm:pt>
    <dgm:pt modelId="{1F10A9D3-7F3C-4EC4-A1C9-9939AF4C1DEB}" type="pres">
      <dgm:prSet presAssocID="{3CD163D6-78EE-40AF-86F9-A1BFCE25A86C}" presName="vert1" presStyleCnt="0"/>
      <dgm:spPr/>
    </dgm:pt>
    <dgm:pt modelId="{4023405E-97C8-46C1-BDE6-C2165C079E83}" type="pres">
      <dgm:prSet presAssocID="{682D1C56-5121-45A6-A835-53E376565904}" presName="thickLine" presStyleLbl="alignNode1" presStyleIdx="9" presStyleCnt="23"/>
      <dgm:spPr/>
    </dgm:pt>
    <dgm:pt modelId="{E50654ED-26ED-490F-B7F3-F2E874962D23}" type="pres">
      <dgm:prSet presAssocID="{682D1C56-5121-45A6-A835-53E376565904}" presName="horz1" presStyleCnt="0"/>
      <dgm:spPr/>
    </dgm:pt>
    <dgm:pt modelId="{D6E66DEF-9DE6-44DA-BEE6-36B66F47D32E}" type="pres">
      <dgm:prSet presAssocID="{682D1C56-5121-45A6-A835-53E376565904}" presName="tx1" presStyleLbl="revTx" presStyleIdx="9" presStyleCnt="23"/>
      <dgm:spPr/>
    </dgm:pt>
    <dgm:pt modelId="{7907F480-819E-4F12-9F2B-7BA3B2EC6B3C}" type="pres">
      <dgm:prSet presAssocID="{682D1C56-5121-45A6-A835-53E376565904}" presName="vert1" presStyleCnt="0"/>
      <dgm:spPr/>
    </dgm:pt>
    <dgm:pt modelId="{14CA4D90-F600-4ED3-B2B1-A483B496EB24}" type="pres">
      <dgm:prSet presAssocID="{B446436C-0C49-40F4-A5ED-7F99727DB85C}" presName="thickLine" presStyleLbl="alignNode1" presStyleIdx="10" presStyleCnt="23"/>
      <dgm:spPr/>
    </dgm:pt>
    <dgm:pt modelId="{39F4258C-A804-4B12-8995-07227A3A0235}" type="pres">
      <dgm:prSet presAssocID="{B446436C-0C49-40F4-A5ED-7F99727DB85C}" presName="horz1" presStyleCnt="0"/>
      <dgm:spPr/>
    </dgm:pt>
    <dgm:pt modelId="{D3314DE8-764D-4805-944C-DA3BF21E7A07}" type="pres">
      <dgm:prSet presAssocID="{B446436C-0C49-40F4-A5ED-7F99727DB85C}" presName="tx1" presStyleLbl="revTx" presStyleIdx="10" presStyleCnt="23"/>
      <dgm:spPr/>
    </dgm:pt>
    <dgm:pt modelId="{43D3B368-2CC9-4D1A-BE61-F9ABAFED5766}" type="pres">
      <dgm:prSet presAssocID="{B446436C-0C49-40F4-A5ED-7F99727DB85C}" presName="vert1" presStyleCnt="0"/>
      <dgm:spPr/>
    </dgm:pt>
    <dgm:pt modelId="{A18E4D70-28EE-4CF7-A580-02B5C4E0B3FB}" type="pres">
      <dgm:prSet presAssocID="{912135C3-44A3-4FF8-A53B-84FECA42656C}" presName="thickLine" presStyleLbl="alignNode1" presStyleIdx="11" presStyleCnt="23"/>
      <dgm:spPr/>
    </dgm:pt>
    <dgm:pt modelId="{E4A1B69F-9274-45FF-937A-AAD6222B5F40}" type="pres">
      <dgm:prSet presAssocID="{912135C3-44A3-4FF8-A53B-84FECA42656C}" presName="horz1" presStyleCnt="0"/>
      <dgm:spPr/>
    </dgm:pt>
    <dgm:pt modelId="{4186C3C2-C0A0-4A45-8A81-268F0FD85DFE}" type="pres">
      <dgm:prSet presAssocID="{912135C3-44A3-4FF8-A53B-84FECA42656C}" presName="tx1" presStyleLbl="revTx" presStyleIdx="11" presStyleCnt="23"/>
      <dgm:spPr/>
    </dgm:pt>
    <dgm:pt modelId="{4730B784-DB90-4484-BC61-1D2AC914FF4D}" type="pres">
      <dgm:prSet presAssocID="{912135C3-44A3-4FF8-A53B-84FECA42656C}" presName="vert1" presStyleCnt="0"/>
      <dgm:spPr/>
    </dgm:pt>
    <dgm:pt modelId="{70A7D121-C0E2-47E6-95BE-B2C2825B0B88}" type="pres">
      <dgm:prSet presAssocID="{68D06071-AC17-4E28-AEDE-F983146F16BD}" presName="thickLine" presStyleLbl="alignNode1" presStyleIdx="12" presStyleCnt="23"/>
      <dgm:spPr/>
    </dgm:pt>
    <dgm:pt modelId="{F3A005FE-4A0B-4013-B602-E0259BD722EC}" type="pres">
      <dgm:prSet presAssocID="{68D06071-AC17-4E28-AEDE-F983146F16BD}" presName="horz1" presStyleCnt="0"/>
      <dgm:spPr/>
    </dgm:pt>
    <dgm:pt modelId="{3E31A9A0-3B87-48A2-B94A-4B0A1BBC2EB1}" type="pres">
      <dgm:prSet presAssocID="{68D06071-AC17-4E28-AEDE-F983146F16BD}" presName="tx1" presStyleLbl="revTx" presStyleIdx="12" presStyleCnt="23"/>
      <dgm:spPr/>
    </dgm:pt>
    <dgm:pt modelId="{8D4092D2-C953-495B-9D3E-489EAD9094C7}" type="pres">
      <dgm:prSet presAssocID="{68D06071-AC17-4E28-AEDE-F983146F16BD}" presName="vert1" presStyleCnt="0"/>
      <dgm:spPr/>
    </dgm:pt>
    <dgm:pt modelId="{BBD74731-D234-40E5-B8BA-D2AFF63F777D}" type="pres">
      <dgm:prSet presAssocID="{0AE18AE7-77B4-4C61-B95C-4845622BF173}" presName="thickLine" presStyleLbl="alignNode1" presStyleIdx="13" presStyleCnt="23"/>
      <dgm:spPr/>
    </dgm:pt>
    <dgm:pt modelId="{386F9DE4-45F1-4E67-A993-D2B22D58AB32}" type="pres">
      <dgm:prSet presAssocID="{0AE18AE7-77B4-4C61-B95C-4845622BF173}" presName="horz1" presStyleCnt="0"/>
      <dgm:spPr/>
    </dgm:pt>
    <dgm:pt modelId="{63381A92-41A8-437E-871D-93962C3E6C1D}" type="pres">
      <dgm:prSet presAssocID="{0AE18AE7-77B4-4C61-B95C-4845622BF173}" presName="tx1" presStyleLbl="revTx" presStyleIdx="13" presStyleCnt="23"/>
      <dgm:spPr/>
    </dgm:pt>
    <dgm:pt modelId="{38E04F5F-8222-4A0F-9A18-E5449FB9023E}" type="pres">
      <dgm:prSet presAssocID="{0AE18AE7-77B4-4C61-B95C-4845622BF173}" presName="vert1" presStyleCnt="0"/>
      <dgm:spPr/>
    </dgm:pt>
    <dgm:pt modelId="{3A87A919-6263-4EA2-9050-E4F77C8596BC}" type="pres">
      <dgm:prSet presAssocID="{4FEB437F-B958-4B9B-8A0A-83696F882E57}" presName="thickLine" presStyleLbl="alignNode1" presStyleIdx="14" presStyleCnt="23"/>
      <dgm:spPr/>
    </dgm:pt>
    <dgm:pt modelId="{FE01A8C3-E608-409D-998E-4C4BC8F878D4}" type="pres">
      <dgm:prSet presAssocID="{4FEB437F-B958-4B9B-8A0A-83696F882E57}" presName="horz1" presStyleCnt="0"/>
      <dgm:spPr/>
    </dgm:pt>
    <dgm:pt modelId="{0C86ED5D-567B-496C-85DD-D7D3EB8E40D7}" type="pres">
      <dgm:prSet presAssocID="{4FEB437F-B958-4B9B-8A0A-83696F882E57}" presName="tx1" presStyleLbl="revTx" presStyleIdx="14" presStyleCnt="23"/>
      <dgm:spPr/>
    </dgm:pt>
    <dgm:pt modelId="{8FE7BCA0-0220-4BDF-AD3D-CCC9B4A3232F}" type="pres">
      <dgm:prSet presAssocID="{4FEB437F-B958-4B9B-8A0A-83696F882E57}" presName="vert1" presStyleCnt="0"/>
      <dgm:spPr/>
    </dgm:pt>
    <dgm:pt modelId="{42F0535F-5F68-478C-8D4D-821106C72A74}" type="pres">
      <dgm:prSet presAssocID="{3C407633-A97B-472D-ADE9-A81518E80864}" presName="thickLine" presStyleLbl="alignNode1" presStyleIdx="15" presStyleCnt="23"/>
      <dgm:spPr/>
    </dgm:pt>
    <dgm:pt modelId="{E65EB528-F037-420B-8D2E-962A9C502AEE}" type="pres">
      <dgm:prSet presAssocID="{3C407633-A97B-472D-ADE9-A81518E80864}" presName="horz1" presStyleCnt="0"/>
      <dgm:spPr/>
    </dgm:pt>
    <dgm:pt modelId="{65DA3C16-02F5-4D68-A945-E45DAC3DA58C}" type="pres">
      <dgm:prSet presAssocID="{3C407633-A97B-472D-ADE9-A81518E80864}" presName="tx1" presStyleLbl="revTx" presStyleIdx="15" presStyleCnt="23"/>
      <dgm:spPr/>
    </dgm:pt>
    <dgm:pt modelId="{7364FE04-31B5-4513-81F3-ABEC956535C5}" type="pres">
      <dgm:prSet presAssocID="{3C407633-A97B-472D-ADE9-A81518E80864}" presName="vert1" presStyleCnt="0"/>
      <dgm:spPr/>
    </dgm:pt>
    <dgm:pt modelId="{5AA4BE01-1677-4672-B582-50E71C92B906}" type="pres">
      <dgm:prSet presAssocID="{59979C5E-8295-43CA-A8B2-171C82CDD8AF}" presName="thickLine" presStyleLbl="alignNode1" presStyleIdx="16" presStyleCnt="23"/>
      <dgm:spPr/>
    </dgm:pt>
    <dgm:pt modelId="{CEF27CB0-EA9A-4CD1-BAC5-500DCFC02AC3}" type="pres">
      <dgm:prSet presAssocID="{59979C5E-8295-43CA-A8B2-171C82CDD8AF}" presName="horz1" presStyleCnt="0"/>
      <dgm:spPr/>
    </dgm:pt>
    <dgm:pt modelId="{63BA0762-D1D5-46B9-9A34-2BE0E5CEAC77}" type="pres">
      <dgm:prSet presAssocID="{59979C5E-8295-43CA-A8B2-171C82CDD8AF}" presName="tx1" presStyleLbl="revTx" presStyleIdx="16" presStyleCnt="23"/>
      <dgm:spPr/>
    </dgm:pt>
    <dgm:pt modelId="{DE60FE26-126C-492E-8DB1-D4DEA4387F14}" type="pres">
      <dgm:prSet presAssocID="{59979C5E-8295-43CA-A8B2-171C82CDD8AF}" presName="vert1" presStyleCnt="0"/>
      <dgm:spPr/>
    </dgm:pt>
    <dgm:pt modelId="{54527B63-F2DB-4923-9D3B-1E3846ABCC89}" type="pres">
      <dgm:prSet presAssocID="{22F43FEA-5096-4DCC-9EFC-0A9490AC2DDE}" presName="thickLine" presStyleLbl="alignNode1" presStyleIdx="17" presStyleCnt="23"/>
      <dgm:spPr/>
    </dgm:pt>
    <dgm:pt modelId="{7E43731F-422A-4350-B4EF-EC13BD209207}" type="pres">
      <dgm:prSet presAssocID="{22F43FEA-5096-4DCC-9EFC-0A9490AC2DDE}" presName="horz1" presStyleCnt="0"/>
      <dgm:spPr/>
    </dgm:pt>
    <dgm:pt modelId="{6C511652-1C8A-4812-997F-747BBF5C9895}" type="pres">
      <dgm:prSet presAssocID="{22F43FEA-5096-4DCC-9EFC-0A9490AC2DDE}" presName="tx1" presStyleLbl="revTx" presStyleIdx="17" presStyleCnt="23"/>
      <dgm:spPr/>
    </dgm:pt>
    <dgm:pt modelId="{59E07218-3BF2-4081-BFB0-B5E53105C5E1}" type="pres">
      <dgm:prSet presAssocID="{22F43FEA-5096-4DCC-9EFC-0A9490AC2DDE}" presName="vert1" presStyleCnt="0"/>
      <dgm:spPr/>
    </dgm:pt>
    <dgm:pt modelId="{F6F503E0-2B27-4C82-8AC6-C5D4779A146D}" type="pres">
      <dgm:prSet presAssocID="{4532B30C-9BCD-49AD-A9DE-8FC280178128}" presName="thickLine" presStyleLbl="alignNode1" presStyleIdx="18" presStyleCnt="23"/>
      <dgm:spPr/>
    </dgm:pt>
    <dgm:pt modelId="{F240AFFD-DD14-453E-BDEF-6C8EA7EC9824}" type="pres">
      <dgm:prSet presAssocID="{4532B30C-9BCD-49AD-A9DE-8FC280178128}" presName="horz1" presStyleCnt="0"/>
      <dgm:spPr/>
    </dgm:pt>
    <dgm:pt modelId="{1EF80852-C0E3-44FC-B73A-8DEEB56DF443}" type="pres">
      <dgm:prSet presAssocID="{4532B30C-9BCD-49AD-A9DE-8FC280178128}" presName="tx1" presStyleLbl="revTx" presStyleIdx="18" presStyleCnt="23"/>
      <dgm:spPr/>
    </dgm:pt>
    <dgm:pt modelId="{EEC17A71-1471-4F76-A2B6-C56CF0A1C369}" type="pres">
      <dgm:prSet presAssocID="{4532B30C-9BCD-49AD-A9DE-8FC280178128}" presName="vert1" presStyleCnt="0"/>
      <dgm:spPr/>
    </dgm:pt>
    <dgm:pt modelId="{9D10D409-619D-4478-BE80-B28E2ED77247}" type="pres">
      <dgm:prSet presAssocID="{D3E050EF-CE3B-4D0D-BBC7-41363AED0292}" presName="thickLine" presStyleLbl="alignNode1" presStyleIdx="19" presStyleCnt="23"/>
      <dgm:spPr/>
    </dgm:pt>
    <dgm:pt modelId="{C13F48FA-8680-4E76-9D10-B599B5CFA4BD}" type="pres">
      <dgm:prSet presAssocID="{D3E050EF-CE3B-4D0D-BBC7-41363AED0292}" presName="horz1" presStyleCnt="0"/>
      <dgm:spPr/>
    </dgm:pt>
    <dgm:pt modelId="{88EF63C3-9AFD-4E18-8F6D-3CA2EE22FB13}" type="pres">
      <dgm:prSet presAssocID="{D3E050EF-CE3B-4D0D-BBC7-41363AED0292}" presName="tx1" presStyleLbl="revTx" presStyleIdx="19" presStyleCnt="23"/>
      <dgm:spPr/>
    </dgm:pt>
    <dgm:pt modelId="{A7351749-7693-4227-AF70-CC3B43A07E01}" type="pres">
      <dgm:prSet presAssocID="{D3E050EF-CE3B-4D0D-BBC7-41363AED0292}" presName="vert1" presStyleCnt="0"/>
      <dgm:spPr/>
    </dgm:pt>
    <dgm:pt modelId="{662E8F55-E3FD-4D35-A944-3DF7A7172FEA}" type="pres">
      <dgm:prSet presAssocID="{EB8D4345-4887-4AB2-95BE-7C402DA9B4A6}" presName="thickLine" presStyleLbl="alignNode1" presStyleIdx="20" presStyleCnt="23"/>
      <dgm:spPr/>
    </dgm:pt>
    <dgm:pt modelId="{CC7A751F-6C4F-4892-A247-79B9A29C914E}" type="pres">
      <dgm:prSet presAssocID="{EB8D4345-4887-4AB2-95BE-7C402DA9B4A6}" presName="horz1" presStyleCnt="0"/>
      <dgm:spPr/>
    </dgm:pt>
    <dgm:pt modelId="{C8FDE346-B81F-4C2E-A865-9FC29E415024}" type="pres">
      <dgm:prSet presAssocID="{EB8D4345-4887-4AB2-95BE-7C402DA9B4A6}" presName="tx1" presStyleLbl="revTx" presStyleIdx="20" presStyleCnt="23"/>
      <dgm:spPr/>
    </dgm:pt>
    <dgm:pt modelId="{999EB736-E154-4CB7-BA4F-1ACD321E17A0}" type="pres">
      <dgm:prSet presAssocID="{EB8D4345-4887-4AB2-95BE-7C402DA9B4A6}" presName="vert1" presStyleCnt="0"/>
      <dgm:spPr/>
    </dgm:pt>
    <dgm:pt modelId="{7F891733-1174-4186-B032-7D52188F3504}" type="pres">
      <dgm:prSet presAssocID="{99EFC86D-7047-4C3D-ABD9-5C83B146A728}" presName="thickLine" presStyleLbl="alignNode1" presStyleIdx="21" presStyleCnt="23"/>
      <dgm:spPr/>
    </dgm:pt>
    <dgm:pt modelId="{996A947F-6E84-42DD-9C3D-BCB9DB20BAF1}" type="pres">
      <dgm:prSet presAssocID="{99EFC86D-7047-4C3D-ABD9-5C83B146A728}" presName="horz1" presStyleCnt="0"/>
      <dgm:spPr/>
    </dgm:pt>
    <dgm:pt modelId="{C921D992-FBF0-4E07-AFA1-59D74444C923}" type="pres">
      <dgm:prSet presAssocID="{99EFC86D-7047-4C3D-ABD9-5C83B146A728}" presName="tx1" presStyleLbl="revTx" presStyleIdx="21" presStyleCnt="23"/>
      <dgm:spPr/>
    </dgm:pt>
    <dgm:pt modelId="{947A7EA2-4B90-4078-A96D-483654596287}" type="pres">
      <dgm:prSet presAssocID="{99EFC86D-7047-4C3D-ABD9-5C83B146A728}" presName="vert1" presStyleCnt="0"/>
      <dgm:spPr/>
    </dgm:pt>
    <dgm:pt modelId="{51247A3E-81CE-4BC9-B923-15B3BF88A682}" type="pres">
      <dgm:prSet presAssocID="{C2EA2846-140D-456B-B2D5-14C92465F88E}" presName="thickLine" presStyleLbl="alignNode1" presStyleIdx="22" presStyleCnt="23"/>
      <dgm:spPr/>
    </dgm:pt>
    <dgm:pt modelId="{F23A8788-D9F3-4962-8D1F-029782DB4F3A}" type="pres">
      <dgm:prSet presAssocID="{C2EA2846-140D-456B-B2D5-14C92465F88E}" presName="horz1" presStyleCnt="0"/>
      <dgm:spPr/>
    </dgm:pt>
    <dgm:pt modelId="{EBCBE3C8-12B5-43A8-AB62-6A13735340A0}" type="pres">
      <dgm:prSet presAssocID="{C2EA2846-140D-456B-B2D5-14C92465F88E}" presName="tx1" presStyleLbl="revTx" presStyleIdx="22" presStyleCnt="23"/>
      <dgm:spPr/>
    </dgm:pt>
    <dgm:pt modelId="{A997D5AC-97FA-4B77-A3D4-5B41D3A738EE}" type="pres">
      <dgm:prSet presAssocID="{C2EA2846-140D-456B-B2D5-14C92465F88E}" presName="vert1" presStyleCnt="0"/>
      <dgm:spPr/>
    </dgm:pt>
  </dgm:ptLst>
  <dgm:cxnLst>
    <dgm:cxn modelId="{81B39600-3CC7-4A5E-8FC5-0C021EAA0F8A}" type="presOf" srcId="{07C22EEA-07BE-41B5-AC68-E79B390B435D}" destId="{7BB7D271-81D9-4AF6-BCC9-D8264ADD98D9}" srcOrd="0" destOrd="0" presId="urn:microsoft.com/office/officeart/2008/layout/LinedList"/>
    <dgm:cxn modelId="{0B20A601-4188-4E62-B3C5-92E9DA192EBC}" type="presOf" srcId="{912135C3-44A3-4FF8-A53B-84FECA42656C}" destId="{4186C3C2-C0A0-4A45-8A81-268F0FD85DFE}" srcOrd="0" destOrd="0" presId="urn:microsoft.com/office/officeart/2008/layout/LinedList"/>
    <dgm:cxn modelId="{5DED0F0E-2E58-402C-A0B8-3275DEE05553}" type="presOf" srcId="{08611600-348F-4DD5-A820-1538129D570C}" destId="{E2CF5FAB-8F0A-489B-B555-F5403A2BDFF4}" srcOrd="0" destOrd="0" presId="urn:microsoft.com/office/officeart/2008/layout/LinedList"/>
    <dgm:cxn modelId="{AE134816-94AD-4033-8623-E4E0E0D1916E}" type="presOf" srcId="{0AE18AE7-77B4-4C61-B95C-4845622BF173}" destId="{63381A92-41A8-437E-871D-93962C3E6C1D}" srcOrd="0" destOrd="0" presId="urn:microsoft.com/office/officeart/2008/layout/LinedList"/>
    <dgm:cxn modelId="{18E9F31B-9CDB-4C35-BC97-D51789DCA2F9}" srcId="{1F5AFE97-F0BB-4CA9-8E47-8BDC6B57BC40}" destId="{59979C5E-8295-43CA-A8B2-171C82CDD8AF}" srcOrd="16" destOrd="0" parTransId="{6372B86E-7385-4404-82C5-5E1FAFDC7C41}" sibTransId="{DDF3DDBA-416A-4EDF-88E4-917877D8380C}"/>
    <dgm:cxn modelId="{8D503A1D-D346-4E8F-AA92-B6D4648226E3}" srcId="{1F5AFE97-F0BB-4CA9-8E47-8BDC6B57BC40}" destId="{EB8D4345-4887-4AB2-95BE-7C402DA9B4A6}" srcOrd="20" destOrd="0" parTransId="{DE713076-D1A4-4798-AD3F-8709A5F9E637}" sibTransId="{CBE745A8-3B11-4B14-96B8-BBF40D355B2B}"/>
    <dgm:cxn modelId="{44BE0A22-170C-4A48-9CAA-4C43A28ADDB5}" type="presOf" srcId="{149EEFC5-FF6D-41F8-B084-C18F128B6042}" destId="{125E3DF5-4B6B-437A-BB94-9497209E39F0}" srcOrd="0" destOrd="0" presId="urn:microsoft.com/office/officeart/2008/layout/LinedList"/>
    <dgm:cxn modelId="{1202572D-9DD6-48E9-A9B2-3B63FB75E0A0}" type="presOf" srcId="{22F43FEA-5096-4DCC-9EFC-0A9490AC2DDE}" destId="{6C511652-1C8A-4812-997F-747BBF5C9895}" srcOrd="0" destOrd="0" presId="urn:microsoft.com/office/officeart/2008/layout/LinedList"/>
    <dgm:cxn modelId="{52285B33-BCF9-45C4-AB1E-345D83483D6D}" srcId="{1F5AFE97-F0BB-4CA9-8E47-8BDC6B57BC40}" destId="{22F43FEA-5096-4DCC-9EFC-0A9490AC2DDE}" srcOrd="17" destOrd="0" parTransId="{DF99EBC0-BA7B-4243-9CAA-63C32868BF46}" sibTransId="{EBAD287B-97A7-44C4-B2C6-5A2242A4A85E}"/>
    <dgm:cxn modelId="{62A94E34-D360-4871-932F-AEB3C6EF9750}" type="presOf" srcId="{99EFC86D-7047-4C3D-ABD9-5C83B146A728}" destId="{C921D992-FBF0-4E07-AFA1-59D74444C923}" srcOrd="0" destOrd="0" presId="urn:microsoft.com/office/officeart/2008/layout/LinedList"/>
    <dgm:cxn modelId="{562CB638-97E3-45D7-BD39-9D52967872AA}" srcId="{1F5AFE97-F0BB-4CA9-8E47-8BDC6B57BC40}" destId="{08611600-348F-4DD5-A820-1538129D570C}" srcOrd="7" destOrd="0" parTransId="{5A225955-EAE1-46C4-970C-8F7BD55036D8}" sibTransId="{EADE2BAF-39C2-4DC1-8DD6-CC331E861341}"/>
    <dgm:cxn modelId="{2615793C-18F4-4155-BBCF-F1E22BE53090}" type="presOf" srcId="{77151CEC-EDFC-479D-861E-5C636DDBD728}" destId="{87C1427B-3546-4BEA-9516-4BBF16B03C73}" srcOrd="0" destOrd="0" presId="urn:microsoft.com/office/officeart/2008/layout/LinedList"/>
    <dgm:cxn modelId="{9625FF3D-AF7E-480B-8B02-1C2E3744E772}" type="presOf" srcId="{59979C5E-8295-43CA-A8B2-171C82CDD8AF}" destId="{63BA0762-D1D5-46B9-9A34-2BE0E5CEAC77}" srcOrd="0" destOrd="0" presId="urn:microsoft.com/office/officeart/2008/layout/LinedList"/>
    <dgm:cxn modelId="{74054E3E-4DC9-48EC-A35B-2B517F2EF980}" srcId="{1F5AFE97-F0BB-4CA9-8E47-8BDC6B57BC40}" destId="{C2EA2846-140D-456B-B2D5-14C92465F88E}" srcOrd="22" destOrd="0" parTransId="{B9544E5B-8BA0-41C4-BF6B-75217F25C364}" sibTransId="{9FD7A244-328A-4FF5-BDD8-57643339AD93}"/>
    <dgm:cxn modelId="{319F145C-4C74-4ADC-99D5-D2BE9C54DF7E}" srcId="{1F5AFE97-F0BB-4CA9-8E47-8BDC6B57BC40}" destId="{3CD163D6-78EE-40AF-86F9-A1BFCE25A86C}" srcOrd="8" destOrd="0" parTransId="{B989D93D-0110-40BD-8835-73B778427511}" sibTransId="{4BB32B39-C296-4B35-815C-1F98302B67D2}"/>
    <dgm:cxn modelId="{71EAD45D-85FC-4E8A-A273-51F82D7C9E72}" srcId="{1F5AFE97-F0BB-4CA9-8E47-8BDC6B57BC40}" destId="{912135C3-44A3-4FF8-A53B-84FECA42656C}" srcOrd="11" destOrd="0" parTransId="{1B9B3E05-E947-4E57-84F9-344A807B162D}" sibTransId="{DCAA7388-763D-4D4D-95A0-B38F3F6BB37F}"/>
    <dgm:cxn modelId="{8F635160-1021-4ADA-A88E-CF4BEE1F03C4}" type="presOf" srcId="{B446436C-0C49-40F4-A5ED-7F99727DB85C}" destId="{D3314DE8-764D-4805-944C-DA3BF21E7A07}" srcOrd="0" destOrd="0" presId="urn:microsoft.com/office/officeart/2008/layout/LinedList"/>
    <dgm:cxn modelId="{42ABCC41-1986-4721-842B-6BE711953ABB}" type="presOf" srcId="{9B5554C2-6379-4D36-AD6B-4A064C5B7CBE}" destId="{6752B29C-B9CD-4173-BA55-F62B84494C5C}" srcOrd="0" destOrd="0" presId="urn:microsoft.com/office/officeart/2008/layout/LinedList"/>
    <dgm:cxn modelId="{B405CA69-05D8-4563-8336-DC60534BA7A4}" type="presOf" srcId="{62C1B626-57E0-4D16-8508-11B33BC4E7FD}" destId="{0CEA27B0-6446-4C69-A4D6-306348467FC1}" srcOrd="0" destOrd="0" presId="urn:microsoft.com/office/officeart/2008/layout/LinedList"/>
    <dgm:cxn modelId="{2D33BA4B-77C9-44D0-83D4-922161282E46}" type="presOf" srcId="{4FEB437F-B958-4B9B-8A0A-83696F882E57}" destId="{0C86ED5D-567B-496C-85DD-D7D3EB8E40D7}" srcOrd="0" destOrd="0" presId="urn:microsoft.com/office/officeart/2008/layout/LinedList"/>
    <dgm:cxn modelId="{8B83F96C-8A54-4C3A-9AC2-70CA9E69544C}" type="presOf" srcId="{3CD163D6-78EE-40AF-86F9-A1BFCE25A86C}" destId="{58BF736C-E33E-43DD-BDED-E33320EDB4E7}" srcOrd="0" destOrd="0" presId="urn:microsoft.com/office/officeart/2008/layout/LinedList"/>
    <dgm:cxn modelId="{105C1851-263D-4587-BE0F-2ABCCA99AEF9}" type="presOf" srcId="{682D1C56-5121-45A6-A835-53E376565904}" destId="{D6E66DEF-9DE6-44DA-BEE6-36B66F47D32E}" srcOrd="0" destOrd="0" presId="urn:microsoft.com/office/officeart/2008/layout/LinedList"/>
    <dgm:cxn modelId="{BA862A71-CA55-4F8C-B0C5-698C463207FF}" type="presOf" srcId="{54BEFC35-05ED-4F3B-BFDB-CFF619757A1F}" destId="{1585B0FA-9F67-437C-94FB-D82B972CD651}" srcOrd="0" destOrd="0" presId="urn:microsoft.com/office/officeart/2008/layout/LinedList"/>
    <dgm:cxn modelId="{440D1753-2A8C-4CAC-B25A-3695C3891C3C}" srcId="{1F5AFE97-F0BB-4CA9-8E47-8BDC6B57BC40}" destId="{68D06071-AC17-4E28-AEDE-F983146F16BD}" srcOrd="12" destOrd="0" parTransId="{C20EF115-2DAB-40AB-8513-1AFD8F89AA98}" sibTransId="{4474BB43-16C3-482C-828F-A6F920191B60}"/>
    <dgm:cxn modelId="{BF71F855-0826-4E3F-A77F-24C4319960EE}" srcId="{1F5AFE97-F0BB-4CA9-8E47-8BDC6B57BC40}" destId="{149EEFC5-FF6D-41F8-B084-C18F128B6042}" srcOrd="2" destOrd="0" parTransId="{CBC0F8F5-7C43-4FE6-8617-7E2BBE112B49}" sibTransId="{36B80794-F67C-4371-AAD7-8E429B11EC56}"/>
    <dgm:cxn modelId="{FC3CE97A-9985-412F-A4FD-A58C2FEB7331}" type="presOf" srcId="{8531A592-3895-4E8B-AA22-952DBEDF49B4}" destId="{DF8D77FF-3AB8-4E16-B713-EFCD475CF942}" srcOrd="0" destOrd="0" presId="urn:microsoft.com/office/officeart/2008/layout/LinedList"/>
    <dgm:cxn modelId="{884F3A7F-725A-4CBE-AE1E-8DBB46601A6A}" type="presOf" srcId="{68D06071-AC17-4E28-AEDE-F983146F16BD}" destId="{3E31A9A0-3B87-48A2-B94A-4B0A1BBC2EB1}" srcOrd="0" destOrd="0" presId="urn:microsoft.com/office/officeart/2008/layout/LinedList"/>
    <dgm:cxn modelId="{9BCD1980-3F12-4923-B496-E912D7CF646F}" type="presOf" srcId="{EB8D4345-4887-4AB2-95BE-7C402DA9B4A6}" destId="{C8FDE346-B81F-4C2E-A865-9FC29E415024}" srcOrd="0" destOrd="0" presId="urn:microsoft.com/office/officeart/2008/layout/LinedList"/>
    <dgm:cxn modelId="{B3940E91-0D19-43B8-8B4A-AA8CEB28364F}" srcId="{1F5AFE97-F0BB-4CA9-8E47-8BDC6B57BC40}" destId="{9B5554C2-6379-4D36-AD6B-4A064C5B7CBE}" srcOrd="4" destOrd="0" parTransId="{5A743D8F-7129-4D1F-8C44-0D6885ED0058}" sibTransId="{20C36FE6-C102-4596-99C8-D479442BF63B}"/>
    <dgm:cxn modelId="{E7768192-F768-44C2-975E-2816B8D0013B}" type="presOf" srcId="{3C407633-A97B-472D-ADE9-A81518E80864}" destId="{65DA3C16-02F5-4D68-A945-E45DAC3DA58C}" srcOrd="0" destOrd="0" presId="urn:microsoft.com/office/officeart/2008/layout/LinedList"/>
    <dgm:cxn modelId="{F299F394-15DF-47FD-A888-A328EB1A5B9C}" type="presOf" srcId="{1F5AFE97-F0BB-4CA9-8E47-8BDC6B57BC40}" destId="{BAB728B6-F674-4A35-B91A-9140E60690CA}" srcOrd="0" destOrd="0" presId="urn:microsoft.com/office/officeart/2008/layout/LinedList"/>
    <dgm:cxn modelId="{BA8B699B-1DE6-40E8-BCCA-57D7D507B3A6}" type="presOf" srcId="{4532B30C-9BCD-49AD-A9DE-8FC280178128}" destId="{1EF80852-C0E3-44FC-B73A-8DEEB56DF443}" srcOrd="0" destOrd="0" presId="urn:microsoft.com/office/officeart/2008/layout/LinedList"/>
    <dgm:cxn modelId="{486FC89D-75BD-4416-98A2-2678399482B1}" srcId="{1F5AFE97-F0BB-4CA9-8E47-8BDC6B57BC40}" destId="{0AE18AE7-77B4-4C61-B95C-4845622BF173}" srcOrd="13" destOrd="0" parTransId="{9B96B111-5C5B-4469-A2C3-491F51D9FE5D}" sibTransId="{CA77A4FE-1F9E-4CC2-BB18-39A4B1D924B1}"/>
    <dgm:cxn modelId="{0411339E-9DD3-46D7-B029-20C65C1DFA50}" srcId="{1F5AFE97-F0BB-4CA9-8E47-8BDC6B57BC40}" destId="{99EFC86D-7047-4C3D-ABD9-5C83B146A728}" srcOrd="21" destOrd="0" parTransId="{B2E61B0E-C7A9-47A2-BD23-36D73AECFE02}" sibTransId="{A20E010B-3EBA-4AAB-B042-EBB75F04684B}"/>
    <dgm:cxn modelId="{D6E6DEAE-9806-44E3-86CE-8188C973ED74}" srcId="{1F5AFE97-F0BB-4CA9-8E47-8BDC6B57BC40}" destId="{07C22EEA-07BE-41B5-AC68-E79B390B435D}" srcOrd="3" destOrd="0" parTransId="{C13D89A4-8E45-4687-8D33-6B01EC3F680B}" sibTransId="{AB6AF191-4F43-4373-B58C-E0FDA82026B8}"/>
    <dgm:cxn modelId="{6BD473BB-0FC4-4205-9D2E-ABECBC43D732}" type="presOf" srcId="{C2EA2846-140D-456B-B2D5-14C92465F88E}" destId="{EBCBE3C8-12B5-43A8-AB62-6A13735340A0}" srcOrd="0" destOrd="0" presId="urn:microsoft.com/office/officeart/2008/layout/LinedList"/>
    <dgm:cxn modelId="{036190BD-2EFB-48DD-9103-F2C422E69DBE}" srcId="{1F5AFE97-F0BB-4CA9-8E47-8BDC6B57BC40}" destId="{3C407633-A97B-472D-ADE9-A81518E80864}" srcOrd="15" destOrd="0" parTransId="{E7018BB0-2964-49B5-863A-D3A85EF39404}" sibTransId="{8E2BAFB0-F5AB-40E9-B108-0E096A60A6C5}"/>
    <dgm:cxn modelId="{20A037BF-4F02-44EC-A7A5-07A649DA3798}" srcId="{1F5AFE97-F0BB-4CA9-8E47-8BDC6B57BC40}" destId="{4FEB437F-B958-4B9B-8A0A-83696F882E57}" srcOrd="14" destOrd="0" parTransId="{58A58B90-9C4F-4F97-BE40-F96F9DC8C956}" sibTransId="{972B625B-A947-44EF-86B0-CCDD3D650CEA}"/>
    <dgm:cxn modelId="{DFA2C9BF-D046-46ED-834A-C0DCB1DC62B2}" srcId="{1F5AFE97-F0BB-4CA9-8E47-8BDC6B57BC40}" destId="{54BEFC35-05ED-4F3B-BFDB-CFF619757A1F}" srcOrd="1" destOrd="0" parTransId="{A3F9C5ED-CF4F-4F0E-9AE8-0A64F0A40890}" sibTransId="{4C34D654-1A2B-4B7C-B0BB-0003C6476D02}"/>
    <dgm:cxn modelId="{B12C6FC2-E78E-41E0-BA12-8DA72E4BBB07}" srcId="{1F5AFE97-F0BB-4CA9-8E47-8BDC6B57BC40}" destId="{4532B30C-9BCD-49AD-A9DE-8FC280178128}" srcOrd="18" destOrd="0" parTransId="{7B46BC6C-0AAE-4D47-8202-5F7B46CDC9DF}" sibTransId="{B2BAC4D2-5443-41AF-BA89-7503092302EF}"/>
    <dgm:cxn modelId="{66CE8ADF-5F45-464D-8AEC-04481DA2E6C6}" srcId="{1F5AFE97-F0BB-4CA9-8E47-8BDC6B57BC40}" destId="{8531A592-3895-4E8B-AA22-952DBEDF49B4}" srcOrd="0" destOrd="0" parTransId="{E9843DE2-296E-455B-903A-FD25E162905E}" sibTransId="{9FDCA765-0902-46DE-B76B-DBAD792F8F31}"/>
    <dgm:cxn modelId="{E8DC63E6-C34C-4591-A269-2488324B019E}" srcId="{1F5AFE97-F0BB-4CA9-8E47-8BDC6B57BC40}" destId="{B446436C-0C49-40F4-A5ED-7F99727DB85C}" srcOrd="10" destOrd="0" parTransId="{08E05597-8373-4274-BF78-EF6A8FDB9A84}" sibTransId="{E0C9987F-1B10-44C7-AC56-501C84CD7E74}"/>
    <dgm:cxn modelId="{FF3ED8E7-873D-49C9-B103-0C97F165EA6F}" srcId="{1F5AFE97-F0BB-4CA9-8E47-8BDC6B57BC40}" destId="{682D1C56-5121-45A6-A835-53E376565904}" srcOrd="9" destOrd="0" parTransId="{01C18E56-943E-47B9-BF6C-F91D2C2ECF9B}" sibTransId="{08C6B75B-4A2A-4CFB-8043-734C4A8F8D23}"/>
    <dgm:cxn modelId="{CC6807ED-424A-4C4F-AADC-6A6B238C9060}" srcId="{1F5AFE97-F0BB-4CA9-8E47-8BDC6B57BC40}" destId="{77151CEC-EDFC-479D-861E-5C636DDBD728}" srcOrd="6" destOrd="0" parTransId="{E2821716-AC6B-4EAF-8B13-818855B7A23F}" sibTransId="{46E9BE2A-B92A-4B65-A9E5-7A5FB54D935D}"/>
    <dgm:cxn modelId="{D1D8BBEF-3393-42CE-B4B1-17B80CF5BA77}" srcId="{1F5AFE97-F0BB-4CA9-8E47-8BDC6B57BC40}" destId="{D3E050EF-CE3B-4D0D-BBC7-41363AED0292}" srcOrd="19" destOrd="0" parTransId="{A90FE20E-AF28-42E8-930A-9DB6F749C376}" sibTransId="{AA7AB780-4AF7-4D84-B526-927EDC064040}"/>
    <dgm:cxn modelId="{6D192AF1-A1BA-4356-B4D3-5FE64F8BB6E0}" type="presOf" srcId="{D3E050EF-CE3B-4D0D-BBC7-41363AED0292}" destId="{88EF63C3-9AFD-4E18-8F6D-3CA2EE22FB13}" srcOrd="0" destOrd="0" presId="urn:microsoft.com/office/officeart/2008/layout/LinedList"/>
    <dgm:cxn modelId="{F1FD81F9-59AF-48E3-9676-5DA46820CA9D}" srcId="{1F5AFE97-F0BB-4CA9-8E47-8BDC6B57BC40}" destId="{62C1B626-57E0-4D16-8508-11B33BC4E7FD}" srcOrd="5" destOrd="0" parTransId="{61025070-9FAF-485E-9FF0-A071A88F5205}" sibTransId="{C8049DA1-B38E-4EC2-987C-206E8E586A20}"/>
    <dgm:cxn modelId="{36D5BF38-8CEF-4F72-A631-5B53D3C9C72F}" type="presParOf" srcId="{BAB728B6-F674-4A35-B91A-9140E60690CA}" destId="{83089EBB-F8A3-4C27-B77D-33657A35CEF3}" srcOrd="0" destOrd="0" presId="urn:microsoft.com/office/officeart/2008/layout/LinedList"/>
    <dgm:cxn modelId="{DAADF5AB-DA1D-4D67-8859-3F4E56B3F847}" type="presParOf" srcId="{BAB728B6-F674-4A35-B91A-9140E60690CA}" destId="{FF989C15-A4AF-4B61-B3F1-396C82F9E29A}" srcOrd="1" destOrd="0" presId="urn:microsoft.com/office/officeart/2008/layout/LinedList"/>
    <dgm:cxn modelId="{E03FAB80-A2A9-47A7-9049-524245C03A41}" type="presParOf" srcId="{FF989C15-A4AF-4B61-B3F1-396C82F9E29A}" destId="{DF8D77FF-3AB8-4E16-B713-EFCD475CF942}" srcOrd="0" destOrd="0" presId="urn:microsoft.com/office/officeart/2008/layout/LinedList"/>
    <dgm:cxn modelId="{14316109-2910-4D81-B890-3EA43AB3DB07}" type="presParOf" srcId="{FF989C15-A4AF-4B61-B3F1-396C82F9E29A}" destId="{E2FCCB40-415B-4B91-B144-ECF1D67C8A59}" srcOrd="1" destOrd="0" presId="urn:microsoft.com/office/officeart/2008/layout/LinedList"/>
    <dgm:cxn modelId="{173E56C0-FD96-484D-A377-84FFC9898721}" type="presParOf" srcId="{BAB728B6-F674-4A35-B91A-9140E60690CA}" destId="{DD37051C-41F5-45D8-AB5E-8D75B6E6C116}" srcOrd="2" destOrd="0" presId="urn:microsoft.com/office/officeart/2008/layout/LinedList"/>
    <dgm:cxn modelId="{869A0874-3EDB-4DB5-9FEF-5431F81AFA1D}" type="presParOf" srcId="{BAB728B6-F674-4A35-B91A-9140E60690CA}" destId="{AF2DB81E-74B6-4250-ABC8-FD7CF42BBFF0}" srcOrd="3" destOrd="0" presId="urn:microsoft.com/office/officeart/2008/layout/LinedList"/>
    <dgm:cxn modelId="{2679889A-8C5F-4EEA-ABFD-0EAFBD522E9A}" type="presParOf" srcId="{AF2DB81E-74B6-4250-ABC8-FD7CF42BBFF0}" destId="{1585B0FA-9F67-437C-94FB-D82B972CD651}" srcOrd="0" destOrd="0" presId="urn:microsoft.com/office/officeart/2008/layout/LinedList"/>
    <dgm:cxn modelId="{E37FC98D-03EB-475D-91A7-037B522A0AD8}" type="presParOf" srcId="{AF2DB81E-74B6-4250-ABC8-FD7CF42BBFF0}" destId="{7F1FF201-EA21-4672-84BF-3E4C4C554C03}" srcOrd="1" destOrd="0" presId="urn:microsoft.com/office/officeart/2008/layout/LinedList"/>
    <dgm:cxn modelId="{1156085E-F9F8-4D44-A0DA-A3F64DF82F13}" type="presParOf" srcId="{BAB728B6-F674-4A35-B91A-9140E60690CA}" destId="{9AA6C71A-2E8F-467F-97B2-B1E6D52A190D}" srcOrd="4" destOrd="0" presId="urn:microsoft.com/office/officeart/2008/layout/LinedList"/>
    <dgm:cxn modelId="{024278B0-B0D4-4D3E-8C75-EA216E848888}" type="presParOf" srcId="{BAB728B6-F674-4A35-B91A-9140E60690CA}" destId="{F5356023-0BA9-41AC-B7B8-AA063BC817BF}" srcOrd="5" destOrd="0" presId="urn:microsoft.com/office/officeart/2008/layout/LinedList"/>
    <dgm:cxn modelId="{9AD3C3C7-2DB9-41D0-BA20-988A1D1DE061}" type="presParOf" srcId="{F5356023-0BA9-41AC-B7B8-AA063BC817BF}" destId="{125E3DF5-4B6B-437A-BB94-9497209E39F0}" srcOrd="0" destOrd="0" presId="urn:microsoft.com/office/officeart/2008/layout/LinedList"/>
    <dgm:cxn modelId="{9C9626F7-E927-4BDB-9F50-E052540AD570}" type="presParOf" srcId="{F5356023-0BA9-41AC-B7B8-AA063BC817BF}" destId="{4C60220D-0599-4505-8D31-3CD03F17CF9D}" srcOrd="1" destOrd="0" presId="urn:microsoft.com/office/officeart/2008/layout/LinedList"/>
    <dgm:cxn modelId="{91583C32-C2E1-44CF-8AA5-92BCF8A32B91}" type="presParOf" srcId="{BAB728B6-F674-4A35-B91A-9140E60690CA}" destId="{ECA7B6B5-9C10-4F3B-9973-2C94A39A0F88}" srcOrd="6" destOrd="0" presId="urn:microsoft.com/office/officeart/2008/layout/LinedList"/>
    <dgm:cxn modelId="{6599A463-50C8-47EB-86E6-3816CE160370}" type="presParOf" srcId="{BAB728B6-F674-4A35-B91A-9140E60690CA}" destId="{E4AEA475-C5D6-466E-BAC3-276EB46DFCB0}" srcOrd="7" destOrd="0" presId="urn:microsoft.com/office/officeart/2008/layout/LinedList"/>
    <dgm:cxn modelId="{BE03CC05-C8A0-47D7-8288-9D1B10EFEEF7}" type="presParOf" srcId="{E4AEA475-C5D6-466E-BAC3-276EB46DFCB0}" destId="{7BB7D271-81D9-4AF6-BCC9-D8264ADD98D9}" srcOrd="0" destOrd="0" presId="urn:microsoft.com/office/officeart/2008/layout/LinedList"/>
    <dgm:cxn modelId="{D7DD8317-C0FF-44B4-B475-91E2640FBE31}" type="presParOf" srcId="{E4AEA475-C5D6-466E-BAC3-276EB46DFCB0}" destId="{743921D9-0F74-49CD-ACA6-228555EB0F51}" srcOrd="1" destOrd="0" presId="urn:microsoft.com/office/officeart/2008/layout/LinedList"/>
    <dgm:cxn modelId="{5E6992C1-5F32-46EC-95E7-8E5EFA95F492}" type="presParOf" srcId="{BAB728B6-F674-4A35-B91A-9140E60690CA}" destId="{2CE12E23-46C9-4BCD-A006-4385CE542A58}" srcOrd="8" destOrd="0" presId="urn:microsoft.com/office/officeart/2008/layout/LinedList"/>
    <dgm:cxn modelId="{C4FA5EEA-875A-4A6C-9111-6C254F438089}" type="presParOf" srcId="{BAB728B6-F674-4A35-B91A-9140E60690CA}" destId="{9E8EDE70-0EE5-4108-A130-B2DE4FB8F0A7}" srcOrd="9" destOrd="0" presId="urn:microsoft.com/office/officeart/2008/layout/LinedList"/>
    <dgm:cxn modelId="{C4217AC3-A3B1-4E73-82BA-F6D1EDE1217F}" type="presParOf" srcId="{9E8EDE70-0EE5-4108-A130-B2DE4FB8F0A7}" destId="{6752B29C-B9CD-4173-BA55-F62B84494C5C}" srcOrd="0" destOrd="0" presId="urn:microsoft.com/office/officeart/2008/layout/LinedList"/>
    <dgm:cxn modelId="{E61D4BBB-43AB-4716-8786-81E7D4719074}" type="presParOf" srcId="{9E8EDE70-0EE5-4108-A130-B2DE4FB8F0A7}" destId="{69ED9E9D-36D0-470B-80B3-CD1B7620994D}" srcOrd="1" destOrd="0" presId="urn:microsoft.com/office/officeart/2008/layout/LinedList"/>
    <dgm:cxn modelId="{086FCE01-636E-40F3-A033-FE7F420A2917}" type="presParOf" srcId="{BAB728B6-F674-4A35-B91A-9140E60690CA}" destId="{258C51B1-63A1-46B0-84D3-2368EE321B4C}" srcOrd="10" destOrd="0" presId="urn:microsoft.com/office/officeart/2008/layout/LinedList"/>
    <dgm:cxn modelId="{40DD61E1-E28A-4010-8EAE-2FD15E702FCC}" type="presParOf" srcId="{BAB728B6-F674-4A35-B91A-9140E60690CA}" destId="{882EA9CF-91A9-47AF-9B81-B007B0B877F3}" srcOrd="11" destOrd="0" presId="urn:microsoft.com/office/officeart/2008/layout/LinedList"/>
    <dgm:cxn modelId="{969109BE-8746-4893-B74B-E9497AD4BEA7}" type="presParOf" srcId="{882EA9CF-91A9-47AF-9B81-B007B0B877F3}" destId="{0CEA27B0-6446-4C69-A4D6-306348467FC1}" srcOrd="0" destOrd="0" presId="urn:microsoft.com/office/officeart/2008/layout/LinedList"/>
    <dgm:cxn modelId="{F1CD4329-C74E-4E81-99A6-7CBE61BFA78B}" type="presParOf" srcId="{882EA9CF-91A9-47AF-9B81-B007B0B877F3}" destId="{E9F71474-8524-40A9-9C39-D97FFB783749}" srcOrd="1" destOrd="0" presId="urn:microsoft.com/office/officeart/2008/layout/LinedList"/>
    <dgm:cxn modelId="{594C881A-AC55-40EE-86F6-BF8E51AD5E08}" type="presParOf" srcId="{BAB728B6-F674-4A35-B91A-9140E60690CA}" destId="{3B867A50-B3D7-4072-941A-06F91CE0BBFD}" srcOrd="12" destOrd="0" presId="urn:microsoft.com/office/officeart/2008/layout/LinedList"/>
    <dgm:cxn modelId="{5347104E-3B45-4EE2-B522-44AF84A06630}" type="presParOf" srcId="{BAB728B6-F674-4A35-B91A-9140E60690CA}" destId="{CF8439BC-6C70-4C8E-A358-60147091A4EF}" srcOrd="13" destOrd="0" presId="urn:microsoft.com/office/officeart/2008/layout/LinedList"/>
    <dgm:cxn modelId="{BB40B067-25A8-4C4B-B5DD-493FF8A12A63}" type="presParOf" srcId="{CF8439BC-6C70-4C8E-A358-60147091A4EF}" destId="{87C1427B-3546-4BEA-9516-4BBF16B03C73}" srcOrd="0" destOrd="0" presId="urn:microsoft.com/office/officeart/2008/layout/LinedList"/>
    <dgm:cxn modelId="{6917FB2E-E991-4B75-9614-E607768E2D72}" type="presParOf" srcId="{CF8439BC-6C70-4C8E-A358-60147091A4EF}" destId="{16942A7A-AD9D-438A-A21A-1994B6D022BA}" srcOrd="1" destOrd="0" presId="urn:microsoft.com/office/officeart/2008/layout/LinedList"/>
    <dgm:cxn modelId="{CAC57039-BAA9-4D3B-87B6-141FBAB9B0C4}" type="presParOf" srcId="{BAB728B6-F674-4A35-B91A-9140E60690CA}" destId="{C7364BD1-BF1D-4662-AA82-E708DB3805C7}" srcOrd="14" destOrd="0" presId="urn:microsoft.com/office/officeart/2008/layout/LinedList"/>
    <dgm:cxn modelId="{64D0DBF4-8716-4CBB-8F49-604615D7FA2D}" type="presParOf" srcId="{BAB728B6-F674-4A35-B91A-9140E60690CA}" destId="{2C4B3495-1F93-4F51-8ECD-CB685A18E1E5}" srcOrd="15" destOrd="0" presId="urn:microsoft.com/office/officeart/2008/layout/LinedList"/>
    <dgm:cxn modelId="{BCDD5B5F-FCB2-49E8-A7AB-4665BD650634}" type="presParOf" srcId="{2C4B3495-1F93-4F51-8ECD-CB685A18E1E5}" destId="{E2CF5FAB-8F0A-489B-B555-F5403A2BDFF4}" srcOrd="0" destOrd="0" presId="urn:microsoft.com/office/officeart/2008/layout/LinedList"/>
    <dgm:cxn modelId="{A7414B6F-76DD-4F49-A440-0D9372F73A7D}" type="presParOf" srcId="{2C4B3495-1F93-4F51-8ECD-CB685A18E1E5}" destId="{F570D3CD-24AB-4C3B-9D37-5C2685054222}" srcOrd="1" destOrd="0" presId="urn:microsoft.com/office/officeart/2008/layout/LinedList"/>
    <dgm:cxn modelId="{168E3F13-6624-4140-94A0-F77BDB71AF5B}" type="presParOf" srcId="{BAB728B6-F674-4A35-B91A-9140E60690CA}" destId="{B054FE2B-B8C1-4259-9CD3-4C92DB798AC1}" srcOrd="16" destOrd="0" presId="urn:microsoft.com/office/officeart/2008/layout/LinedList"/>
    <dgm:cxn modelId="{5F921A4E-9C94-4FF9-9688-58910BDCF19B}" type="presParOf" srcId="{BAB728B6-F674-4A35-B91A-9140E60690CA}" destId="{242CA6BD-46A4-4109-B1FB-D6AAC3111E5B}" srcOrd="17" destOrd="0" presId="urn:microsoft.com/office/officeart/2008/layout/LinedList"/>
    <dgm:cxn modelId="{64C06D2A-E45A-4093-BE19-B35F6ACE2B9C}" type="presParOf" srcId="{242CA6BD-46A4-4109-B1FB-D6AAC3111E5B}" destId="{58BF736C-E33E-43DD-BDED-E33320EDB4E7}" srcOrd="0" destOrd="0" presId="urn:microsoft.com/office/officeart/2008/layout/LinedList"/>
    <dgm:cxn modelId="{FE578068-43EC-424B-9565-758181632F06}" type="presParOf" srcId="{242CA6BD-46A4-4109-B1FB-D6AAC3111E5B}" destId="{1F10A9D3-7F3C-4EC4-A1C9-9939AF4C1DEB}" srcOrd="1" destOrd="0" presId="urn:microsoft.com/office/officeart/2008/layout/LinedList"/>
    <dgm:cxn modelId="{ADFE3366-D12D-4920-B465-CEF8CA826D2A}" type="presParOf" srcId="{BAB728B6-F674-4A35-B91A-9140E60690CA}" destId="{4023405E-97C8-46C1-BDE6-C2165C079E83}" srcOrd="18" destOrd="0" presId="urn:microsoft.com/office/officeart/2008/layout/LinedList"/>
    <dgm:cxn modelId="{66F8CE42-C589-466A-A028-1A899041181F}" type="presParOf" srcId="{BAB728B6-F674-4A35-B91A-9140E60690CA}" destId="{E50654ED-26ED-490F-B7F3-F2E874962D23}" srcOrd="19" destOrd="0" presId="urn:microsoft.com/office/officeart/2008/layout/LinedList"/>
    <dgm:cxn modelId="{934A2192-73CA-4896-BA31-8F7664829BF1}" type="presParOf" srcId="{E50654ED-26ED-490F-B7F3-F2E874962D23}" destId="{D6E66DEF-9DE6-44DA-BEE6-36B66F47D32E}" srcOrd="0" destOrd="0" presId="urn:microsoft.com/office/officeart/2008/layout/LinedList"/>
    <dgm:cxn modelId="{88FC80DD-8E9A-4013-8BB1-486189B118F9}" type="presParOf" srcId="{E50654ED-26ED-490F-B7F3-F2E874962D23}" destId="{7907F480-819E-4F12-9F2B-7BA3B2EC6B3C}" srcOrd="1" destOrd="0" presId="urn:microsoft.com/office/officeart/2008/layout/LinedList"/>
    <dgm:cxn modelId="{E53CBC19-8293-46E5-8DF3-E0058C4B2696}" type="presParOf" srcId="{BAB728B6-F674-4A35-B91A-9140E60690CA}" destId="{14CA4D90-F600-4ED3-B2B1-A483B496EB24}" srcOrd="20" destOrd="0" presId="urn:microsoft.com/office/officeart/2008/layout/LinedList"/>
    <dgm:cxn modelId="{89631A5C-2149-4D57-BA94-570A21C3AF1E}" type="presParOf" srcId="{BAB728B6-F674-4A35-B91A-9140E60690CA}" destId="{39F4258C-A804-4B12-8995-07227A3A0235}" srcOrd="21" destOrd="0" presId="urn:microsoft.com/office/officeart/2008/layout/LinedList"/>
    <dgm:cxn modelId="{0FECC323-70B4-439C-9CB9-CE31AB5E5D5B}" type="presParOf" srcId="{39F4258C-A804-4B12-8995-07227A3A0235}" destId="{D3314DE8-764D-4805-944C-DA3BF21E7A07}" srcOrd="0" destOrd="0" presId="urn:microsoft.com/office/officeart/2008/layout/LinedList"/>
    <dgm:cxn modelId="{CFD9079D-80A1-4F36-9E51-2E6534FC0B0D}" type="presParOf" srcId="{39F4258C-A804-4B12-8995-07227A3A0235}" destId="{43D3B368-2CC9-4D1A-BE61-F9ABAFED5766}" srcOrd="1" destOrd="0" presId="urn:microsoft.com/office/officeart/2008/layout/LinedList"/>
    <dgm:cxn modelId="{C1D5D17E-DAF3-40B3-8FDC-EC69BAC611C4}" type="presParOf" srcId="{BAB728B6-F674-4A35-B91A-9140E60690CA}" destId="{A18E4D70-28EE-4CF7-A580-02B5C4E0B3FB}" srcOrd="22" destOrd="0" presId="urn:microsoft.com/office/officeart/2008/layout/LinedList"/>
    <dgm:cxn modelId="{9D650F24-17F8-42B2-A101-27ED457F3509}" type="presParOf" srcId="{BAB728B6-F674-4A35-B91A-9140E60690CA}" destId="{E4A1B69F-9274-45FF-937A-AAD6222B5F40}" srcOrd="23" destOrd="0" presId="urn:microsoft.com/office/officeart/2008/layout/LinedList"/>
    <dgm:cxn modelId="{ED704A96-27C6-4931-B41E-8234C6EC93BF}" type="presParOf" srcId="{E4A1B69F-9274-45FF-937A-AAD6222B5F40}" destId="{4186C3C2-C0A0-4A45-8A81-268F0FD85DFE}" srcOrd="0" destOrd="0" presId="urn:microsoft.com/office/officeart/2008/layout/LinedList"/>
    <dgm:cxn modelId="{A9C33E02-6848-4BDD-822B-28F5153C0AF5}" type="presParOf" srcId="{E4A1B69F-9274-45FF-937A-AAD6222B5F40}" destId="{4730B784-DB90-4484-BC61-1D2AC914FF4D}" srcOrd="1" destOrd="0" presId="urn:microsoft.com/office/officeart/2008/layout/LinedList"/>
    <dgm:cxn modelId="{58790348-9464-49B3-8288-11C7819FD44D}" type="presParOf" srcId="{BAB728B6-F674-4A35-B91A-9140E60690CA}" destId="{70A7D121-C0E2-47E6-95BE-B2C2825B0B88}" srcOrd="24" destOrd="0" presId="urn:microsoft.com/office/officeart/2008/layout/LinedList"/>
    <dgm:cxn modelId="{1A27E7E0-CC2A-44A8-98CA-9605B42E06B1}" type="presParOf" srcId="{BAB728B6-F674-4A35-B91A-9140E60690CA}" destId="{F3A005FE-4A0B-4013-B602-E0259BD722EC}" srcOrd="25" destOrd="0" presId="urn:microsoft.com/office/officeart/2008/layout/LinedList"/>
    <dgm:cxn modelId="{164BB51C-2664-4B6D-819A-94B13A5E2673}" type="presParOf" srcId="{F3A005FE-4A0B-4013-B602-E0259BD722EC}" destId="{3E31A9A0-3B87-48A2-B94A-4B0A1BBC2EB1}" srcOrd="0" destOrd="0" presId="urn:microsoft.com/office/officeart/2008/layout/LinedList"/>
    <dgm:cxn modelId="{3A2C8BEA-3B2A-4DFD-985A-0D0725FCEBD0}" type="presParOf" srcId="{F3A005FE-4A0B-4013-B602-E0259BD722EC}" destId="{8D4092D2-C953-495B-9D3E-489EAD9094C7}" srcOrd="1" destOrd="0" presId="urn:microsoft.com/office/officeart/2008/layout/LinedList"/>
    <dgm:cxn modelId="{BE072C18-6CEF-4FF6-AD7C-A03682AC5F39}" type="presParOf" srcId="{BAB728B6-F674-4A35-B91A-9140E60690CA}" destId="{BBD74731-D234-40E5-B8BA-D2AFF63F777D}" srcOrd="26" destOrd="0" presId="urn:microsoft.com/office/officeart/2008/layout/LinedList"/>
    <dgm:cxn modelId="{B0744902-A4BE-4811-AE0D-9E91105AEA22}" type="presParOf" srcId="{BAB728B6-F674-4A35-B91A-9140E60690CA}" destId="{386F9DE4-45F1-4E67-A993-D2B22D58AB32}" srcOrd="27" destOrd="0" presId="urn:microsoft.com/office/officeart/2008/layout/LinedList"/>
    <dgm:cxn modelId="{AFE2242A-F00D-410E-98C3-0280518892BF}" type="presParOf" srcId="{386F9DE4-45F1-4E67-A993-D2B22D58AB32}" destId="{63381A92-41A8-437E-871D-93962C3E6C1D}" srcOrd="0" destOrd="0" presId="urn:microsoft.com/office/officeart/2008/layout/LinedList"/>
    <dgm:cxn modelId="{FD8F0316-03BB-46DB-ADFA-B81CF7170C5F}" type="presParOf" srcId="{386F9DE4-45F1-4E67-A993-D2B22D58AB32}" destId="{38E04F5F-8222-4A0F-9A18-E5449FB9023E}" srcOrd="1" destOrd="0" presId="urn:microsoft.com/office/officeart/2008/layout/LinedList"/>
    <dgm:cxn modelId="{1B3985EF-167C-4836-9530-BA8DA1323FA5}" type="presParOf" srcId="{BAB728B6-F674-4A35-B91A-9140E60690CA}" destId="{3A87A919-6263-4EA2-9050-E4F77C8596BC}" srcOrd="28" destOrd="0" presId="urn:microsoft.com/office/officeart/2008/layout/LinedList"/>
    <dgm:cxn modelId="{1806FC37-53B4-42D1-B6EB-9F0177B90D46}" type="presParOf" srcId="{BAB728B6-F674-4A35-B91A-9140E60690CA}" destId="{FE01A8C3-E608-409D-998E-4C4BC8F878D4}" srcOrd="29" destOrd="0" presId="urn:microsoft.com/office/officeart/2008/layout/LinedList"/>
    <dgm:cxn modelId="{CB45F9B4-BE73-4CDE-AA10-C62506154C23}" type="presParOf" srcId="{FE01A8C3-E608-409D-998E-4C4BC8F878D4}" destId="{0C86ED5D-567B-496C-85DD-D7D3EB8E40D7}" srcOrd="0" destOrd="0" presId="urn:microsoft.com/office/officeart/2008/layout/LinedList"/>
    <dgm:cxn modelId="{6081E846-D373-4459-9718-84C37EE165F4}" type="presParOf" srcId="{FE01A8C3-E608-409D-998E-4C4BC8F878D4}" destId="{8FE7BCA0-0220-4BDF-AD3D-CCC9B4A3232F}" srcOrd="1" destOrd="0" presId="urn:microsoft.com/office/officeart/2008/layout/LinedList"/>
    <dgm:cxn modelId="{9F0C8152-F74A-4549-B2FC-E57623F05C09}" type="presParOf" srcId="{BAB728B6-F674-4A35-B91A-9140E60690CA}" destId="{42F0535F-5F68-478C-8D4D-821106C72A74}" srcOrd="30" destOrd="0" presId="urn:microsoft.com/office/officeart/2008/layout/LinedList"/>
    <dgm:cxn modelId="{E3AC0986-D01A-400A-B241-8B7F9FA077EB}" type="presParOf" srcId="{BAB728B6-F674-4A35-B91A-9140E60690CA}" destId="{E65EB528-F037-420B-8D2E-962A9C502AEE}" srcOrd="31" destOrd="0" presId="urn:microsoft.com/office/officeart/2008/layout/LinedList"/>
    <dgm:cxn modelId="{1EDFC7C1-B009-4A2D-92B7-9DFE33DFFDDC}" type="presParOf" srcId="{E65EB528-F037-420B-8D2E-962A9C502AEE}" destId="{65DA3C16-02F5-4D68-A945-E45DAC3DA58C}" srcOrd="0" destOrd="0" presId="urn:microsoft.com/office/officeart/2008/layout/LinedList"/>
    <dgm:cxn modelId="{0400914A-D253-4359-8CFB-05025C8F42EE}" type="presParOf" srcId="{E65EB528-F037-420B-8D2E-962A9C502AEE}" destId="{7364FE04-31B5-4513-81F3-ABEC956535C5}" srcOrd="1" destOrd="0" presId="urn:microsoft.com/office/officeart/2008/layout/LinedList"/>
    <dgm:cxn modelId="{46C2EEBC-2D7F-4ACF-966D-748F6575E8EE}" type="presParOf" srcId="{BAB728B6-F674-4A35-B91A-9140E60690CA}" destId="{5AA4BE01-1677-4672-B582-50E71C92B906}" srcOrd="32" destOrd="0" presId="urn:microsoft.com/office/officeart/2008/layout/LinedList"/>
    <dgm:cxn modelId="{C660411B-74B7-4FB7-BF1B-A047928544F3}" type="presParOf" srcId="{BAB728B6-F674-4A35-B91A-9140E60690CA}" destId="{CEF27CB0-EA9A-4CD1-BAC5-500DCFC02AC3}" srcOrd="33" destOrd="0" presId="urn:microsoft.com/office/officeart/2008/layout/LinedList"/>
    <dgm:cxn modelId="{EDEF7846-C7B6-4741-A5A1-2F81A19A504D}" type="presParOf" srcId="{CEF27CB0-EA9A-4CD1-BAC5-500DCFC02AC3}" destId="{63BA0762-D1D5-46B9-9A34-2BE0E5CEAC77}" srcOrd="0" destOrd="0" presId="urn:microsoft.com/office/officeart/2008/layout/LinedList"/>
    <dgm:cxn modelId="{913C95DD-0608-48D5-BE91-118C2B55FD63}" type="presParOf" srcId="{CEF27CB0-EA9A-4CD1-BAC5-500DCFC02AC3}" destId="{DE60FE26-126C-492E-8DB1-D4DEA4387F14}" srcOrd="1" destOrd="0" presId="urn:microsoft.com/office/officeart/2008/layout/LinedList"/>
    <dgm:cxn modelId="{95F62A72-4995-451B-8167-046EF5D1ECA2}" type="presParOf" srcId="{BAB728B6-F674-4A35-B91A-9140E60690CA}" destId="{54527B63-F2DB-4923-9D3B-1E3846ABCC89}" srcOrd="34" destOrd="0" presId="urn:microsoft.com/office/officeart/2008/layout/LinedList"/>
    <dgm:cxn modelId="{353946FE-257E-4781-8016-26E7C3118595}" type="presParOf" srcId="{BAB728B6-F674-4A35-B91A-9140E60690CA}" destId="{7E43731F-422A-4350-B4EF-EC13BD209207}" srcOrd="35" destOrd="0" presId="urn:microsoft.com/office/officeart/2008/layout/LinedList"/>
    <dgm:cxn modelId="{383D9320-4715-49D1-B030-9849FCF0C458}" type="presParOf" srcId="{7E43731F-422A-4350-B4EF-EC13BD209207}" destId="{6C511652-1C8A-4812-997F-747BBF5C9895}" srcOrd="0" destOrd="0" presId="urn:microsoft.com/office/officeart/2008/layout/LinedList"/>
    <dgm:cxn modelId="{A635A3D2-19FB-45A3-BEBC-AF25DEA242BD}" type="presParOf" srcId="{7E43731F-422A-4350-B4EF-EC13BD209207}" destId="{59E07218-3BF2-4081-BFB0-B5E53105C5E1}" srcOrd="1" destOrd="0" presId="urn:microsoft.com/office/officeart/2008/layout/LinedList"/>
    <dgm:cxn modelId="{74D10F51-E78B-4B55-A9F4-37AB570F950B}" type="presParOf" srcId="{BAB728B6-F674-4A35-B91A-9140E60690CA}" destId="{F6F503E0-2B27-4C82-8AC6-C5D4779A146D}" srcOrd="36" destOrd="0" presId="urn:microsoft.com/office/officeart/2008/layout/LinedList"/>
    <dgm:cxn modelId="{71773049-B7AD-4198-92BB-FE09B63EF509}" type="presParOf" srcId="{BAB728B6-F674-4A35-B91A-9140E60690CA}" destId="{F240AFFD-DD14-453E-BDEF-6C8EA7EC9824}" srcOrd="37" destOrd="0" presId="urn:microsoft.com/office/officeart/2008/layout/LinedList"/>
    <dgm:cxn modelId="{0D02935E-06EB-4EE6-AC45-C6C219480FCD}" type="presParOf" srcId="{F240AFFD-DD14-453E-BDEF-6C8EA7EC9824}" destId="{1EF80852-C0E3-44FC-B73A-8DEEB56DF443}" srcOrd="0" destOrd="0" presId="urn:microsoft.com/office/officeart/2008/layout/LinedList"/>
    <dgm:cxn modelId="{9C0F0D94-ACDE-4E1D-9C39-89128EE7213D}" type="presParOf" srcId="{F240AFFD-DD14-453E-BDEF-6C8EA7EC9824}" destId="{EEC17A71-1471-4F76-A2B6-C56CF0A1C369}" srcOrd="1" destOrd="0" presId="urn:microsoft.com/office/officeart/2008/layout/LinedList"/>
    <dgm:cxn modelId="{2EEFBB2A-B8D3-4607-A8BB-6ECAE7975079}" type="presParOf" srcId="{BAB728B6-F674-4A35-B91A-9140E60690CA}" destId="{9D10D409-619D-4478-BE80-B28E2ED77247}" srcOrd="38" destOrd="0" presId="urn:microsoft.com/office/officeart/2008/layout/LinedList"/>
    <dgm:cxn modelId="{90647C4A-396C-467F-A771-BFB86E2D3ACE}" type="presParOf" srcId="{BAB728B6-F674-4A35-B91A-9140E60690CA}" destId="{C13F48FA-8680-4E76-9D10-B599B5CFA4BD}" srcOrd="39" destOrd="0" presId="urn:microsoft.com/office/officeart/2008/layout/LinedList"/>
    <dgm:cxn modelId="{FD5AB359-EE5A-4E27-81D9-CB7033A128BC}" type="presParOf" srcId="{C13F48FA-8680-4E76-9D10-B599B5CFA4BD}" destId="{88EF63C3-9AFD-4E18-8F6D-3CA2EE22FB13}" srcOrd="0" destOrd="0" presId="urn:microsoft.com/office/officeart/2008/layout/LinedList"/>
    <dgm:cxn modelId="{51EBC335-76D6-4EDF-90B6-9991F0CA2A30}" type="presParOf" srcId="{C13F48FA-8680-4E76-9D10-B599B5CFA4BD}" destId="{A7351749-7693-4227-AF70-CC3B43A07E01}" srcOrd="1" destOrd="0" presId="urn:microsoft.com/office/officeart/2008/layout/LinedList"/>
    <dgm:cxn modelId="{B90AC06E-45F2-491D-AE8D-48447E5D9012}" type="presParOf" srcId="{BAB728B6-F674-4A35-B91A-9140E60690CA}" destId="{662E8F55-E3FD-4D35-A944-3DF7A7172FEA}" srcOrd="40" destOrd="0" presId="urn:microsoft.com/office/officeart/2008/layout/LinedList"/>
    <dgm:cxn modelId="{FFE54073-CB81-42F3-A0C8-F3ADC67AFC92}" type="presParOf" srcId="{BAB728B6-F674-4A35-B91A-9140E60690CA}" destId="{CC7A751F-6C4F-4892-A247-79B9A29C914E}" srcOrd="41" destOrd="0" presId="urn:microsoft.com/office/officeart/2008/layout/LinedList"/>
    <dgm:cxn modelId="{2174F4C0-EDF8-4188-952A-2C9FA1908CE6}" type="presParOf" srcId="{CC7A751F-6C4F-4892-A247-79B9A29C914E}" destId="{C8FDE346-B81F-4C2E-A865-9FC29E415024}" srcOrd="0" destOrd="0" presId="urn:microsoft.com/office/officeart/2008/layout/LinedList"/>
    <dgm:cxn modelId="{84DA0DB8-BF68-453A-B793-64AAD59D8942}" type="presParOf" srcId="{CC7A751F-6C4F-4892-A247-79B9A29C914E}" destId="{999EB736-E154-4CB7-BA4F-1ACD321E17A0}" srcOrd="1" destOrd="0" presId="urn:microsoft.com/office/officeart/2008/layout/LinedList"/>
    <dgm:cxn modelId="{D8FE281C-72E6-4C2E-9F1C-7610369EA739}" type="presParOf" srcId="{BAB728B6-F674-4A35-B91A-9140E60690CA}" destId="{7F891733-1174-4186-B032-7D52188F3504}" srcOrd="42" destOrd="0" presId="urn:microsoft.com/office/officeart/2008/layout/LinedList"/>
    <dgm:cxn modelId="{6161C3B7-916E-45FA-BAD8-98B0F8B8FEF2}" type="presParOf" srcId="{BAB728B6-F674-4A35-B91A-9140E60690CA}" destId="{996A947F-6E84-42DD-9C3D-BCB9DB20BAF1}" srcOrd="43" destOrd="0" presId="urn:microsoft.com/office/officeart/2008/layout/LinedList"/>
    <dgm:cxn modelId="{486A20BD-B601-41ED-B9AF-45864DE16B80}" type="presParOf" srcId="{996A947F-6E84-42DD-9C3D-BCB9DB20BAF1}" destId="{C921D992-FBF0-4E07-AFA1-59D74444C923}" srcOrd="0" destOrd="0" presId="urn:microsoft.com/office/officeart/2008/layout/LinedList"/>
    <dgm:cxn modelId="{9108916F-83C2-46CD-8C9C-224DAD5DD8CD}" type="presParOf" srcId="{996A947F-6E84-42DD-9C3D-BCB9DB20BAF1}" destId="{947A7EA2-4B90-4078-A96D-483654596287}" srcOrd="1" destOrd="0" presId="urn:microsoft.com/office/officeart/2008/layout/LinedList"/>
    <dgm:cxn modelId="{02372219-8C31-4DEC-8765-6397ACD5AB88}" type="presParOf" srcId="{BAB728B6-F674-4A35-B91A-9140E60690CA}" destId="{51247A3E-81CE-4BC9-B923-15B3BF88A682}" srcOrd="44" destOrd="0" presId="urn:microsoft.com/office/officeart/2008/layout/LinedList"/>
    <dgm:cxn modelId="{B4A82C50-65FA-4CF9-866C-33A8279BC73E}" type="presParOf" srcId="{BAB728B6-F674-4A35-B91A-9140E60690CA}" destId="{F23A8788-D9F3-4962-8D1F-029782DB4F3A}" srcOrd="45" destOrd="0" presId="urn:microsoft.com/office/officeart/2008/layout/LinedList"/>
    <dgm:cxn modelId="{FD2F0F3D-7CFA-4D4A-AC6C-39E96F2C681A}" type="presParOf" srcId="{F23A8788-D9F3-4962-8D1F-029782DB4F3A}" destId="{EBCBE3C8-12B5-43A8-AB62-6A13735340A0}" srcOrd="0" destOrd="0" presId="urn:microsoft.com/office/officeart/2008/layout/LinedList"/>
    <dgm:cxn modelId="{48BCF5A2-34F2-475E-B56F-E076509D55D5}" type="presParOf" srcId="{F23A8788-D9F3-4962-8D1F-029782DB4F3A}" destId="{A997D5AC-97FA-4B77-A3D4-5B41D3A738EE}" srcOrd="1" destOrd="0" presId="urn:microsoft.com/office/officeart/2008/layout/LinedLis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089EBB-F8A3-4C27-B77D-33657A35CEF3}">
      <dsp:nvSpPr>
        <dsp:cNvPr id="0" name=""/>
        <dsp:cNvSpPr/>
      </dsp:nvSpPr>
      <dsp:spPr>
        <a:xfrm>
          <a:off x="0" y="2191"/>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F8D77FF-3AB8-4E16-B713-EFCD475CF942}">
      <dsp:nvSpPr>
        <dsp:cNvPr id="0" name=""/>
        <dsp:cNvSpPr/>
      </dsp:nvSpPr>
      <dsp:spPr>
        <a:xfrm>
          <a:off x="0" y="2191"/>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GLAVNI PROGRAM A01 REDOVNA DJELATNOST OPĆINSKO VIJEĆE</a:t>
          </a:r>
        </a:p>
      </dsp:txBody>
      <dsp:txXfrm>
        <a:off x="0" y="2191"/>
        <a:ext cx="5791200" cy="390170"/>
      </dsp:txXfrm>
    </dsp:sp>
    <dsp:sp modelId="{DD37051C-41F5-45D8-AB5E-8D75B6E6C116}">
      <dsp:nvSpPr>
        <dsp:cNvPr id="0" name=""/>
        <dsp:cNvSpPr/>
      </dsp:nvSpPr>
      <dsp:spPr>
        <a:xfrm>
          <a:off x="0" y="392362"/>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585B0FA-9F67-437C-94FB-D82B972CD651}">
      <dsp:nvSpPr>
        <dsp:cNvPr id="0" name=""/>
        <dsp:cNvSpPr/>
      </dsp:nvSpPr>
      <dsp:spPr>
        <a:xfrm>
          <a:off x="0" y="392362"/>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kern="1200">
              <a:latin typeface="+mn-lt"/>
            </a:rPr>
            <a:t>    Program 0100 Redovna djelatnost</a:t>
          </a:r>
          <a:endParaRPr lang="hr-HR" sz="1100" b="1" kern="1200">
            <a:latin typeface="+mn-lt"/>
          </a:endParaRPr>
        </a:p>
      </dsp:txBody>
      <dsp:txXfrm>
        <a:off x="0" y="392362"/>
        <a:ext cx="5791200" cy="390170"/>
      </dsp:txXfrm>
    </dsp:sp>
    <dsp:sp modelId="{9AA6C71A-2E8F-467F-97B2-B1E6D52A190D}">
      <dsp:nvSpPr>
        <dsp:cNvPr id="0" name=""/>
        <dsp:cNvSpPr/>
      </dsp:nvSpPr>
      <dsp:spPr>
        <a:xfrm>
          <a:off x="0" y="782533"/>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25E3DF5-4B6B-437A-BB94-9497209E39F0}">
      <dsp:nvSpPr>
        <dsp:cNvPr id="0" name=""/>
        <dsp:cNvSpPr/>
      </dsp:nvSpPr>
      <dsp:spPr>
        <a:xfrm>
          <a:off x="0" y="782533"/>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GLAVNI PROGRAM A02 REDOVNA DJELATNOST - OPĆINA BAŠKA VODA - UPRAVA</a:t>
          </a:r>
        </a:p>
      </dsp:txBody>
      <dsp:txXfrm>
        <a:off x="0" y="782533"/>
        <a:ext cx="5791200" cy="390170"/>
      </dsp:txXfrm>
    </dsp:sp>
    <dsp:sp modelId="{ECA7B6B5-9C10-4F3B-9973-2C94A39A0F88}">
      <dsp:nvSpPr>
        <dsp:cNvPr id="0" name=""/>
        <dsp:cNvSpPr/>
      </dsp:nvSpPr>
      <dsp:spPr>
        <a:xfrm>
          <a:off x="0" y="1172704"/>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BB7D271-81D9-4AF6-BCC9-D8264ADD98D9}">
      <dsp:nvSpPr>
        <dsp:cNvPr id="0" name=""/>
        <dsp:cNvSpPr/>
      </dsp:nvSpPr>
      <dsp:spPr>
        <a:xfrm>
          <a:off x="0" y="1172704"/>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    </a:t>
          </a:r>
          <a:r>
            <a:rPr lang="hr-HR" sz="1100" b="0" kern="1200">
              <a:latin typeface="+mn-lt"/>
            </a:rPr>
            <a:t>Program 0100 Redovna djelatnost</a:t>
          </a:r>
        </a:p>
      </dsp:txBody>
      <dsp:txXfrm>
        <a:off x="0" y="1172704"/>
        <a:ext cx="5791200" cy="390170"/>
      </dsp:txXfrm>
    </dsp:sp>
    <dsp:sp modelId="{2CE12E23-46C9-4BCD-A006-4385CE542A58}">
      <dsp:nvSpPr>
        <dsp:cNvPr id="0" name=""/>
        <dsp:cNvSpPr/>
      </dsp:nvSpPr>
      <dsp:spPr>
        <a:xfrm>
          <a:off x="0" y="1562874"/>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752B29C-B9CD-4173-BA55-F62B84494C5C}">
      <dsp:nvSpPr>
        <dsp:cNvPr id="0" name=""/>
        <dsp:cNvSpPr/>
      </dsp:nvSpPr>
      <dsp:spPr>
        <a:xfrm>
          <a:off x="0" y="1562874"/>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GLAVNI PROGRAM A03 VATROGASCI I CIVILNA ZAŠTITA</a:t>
          </a:r>
        </a:p>
      </dsp:txBody>
      <dsp:txXfrm>
        <a:off x="0" y="1562874"/>
        <a:ext cx="5791200" cy="390170"/>
      </dsp:txXfrm>
    </dsp:sp>
    <dsp:sp modelId="{258C51B1-63A1-46B0-84D3-2368EE321B4C}">
      <dsp:nvSpPr>
        <dsp:cNvPr id="0" name=""/>
        <dsp:cNvSpPr/>
      </dsp:nvSpPr>
      <dsp:spPr>
        <a:xfrm>
          <a:off x="0" y="1953045"/>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CEA27B0-6446-4C69-A4D6-306348467FC1}">
      <dsp:nvSpPr>
        <dsp:cNvPr id="0" name=""/>
        <dsp:cNvSpPr/>
      </dsp:nvSpPr>
      <dsp:spPr>
        <a:xfrm>
          <a:off x="0" y="1953045"/>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kern="1200">
              <a:latin typeface="+mn-lt"/>
            </a:rPr>
            <a:t>    Program 0100 Zaštita od požara i civilna zaštita</a:t>
          </a:r>
        </a:p>
      </dsp:txBody>
      <dsp:txXfrm>
        <a:off x="0" y="1953045"/>
        <a:ext cx="5791200" cy="390170"/>
      </dsp:txXfrm>
    </dsp:sp>
    <dsp:sp modelId="{3B867A50-B3D7-4072-941A-06F91CE0BBFD}">
      <dsp:nvSpPr>
        <dsp:cNvPr id="0" name=""/>
        <dsp:cNvSpPr/>
      </dsp:nvSpPr>
      <dsp:spPr>
        <a:xfrm>
          <a:off x="0" y="2343216"/>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7C1427B-3546-4BEA-9516-4BBF16B03C73}">
      <dsp:nvSpPr>
        <dsp:cNvPr id="0" name=""/>
        <dsp:cNvSpPr/>
      </dsp:nvSpPr>
      <dsp:spPr>
        <a:xfrm>
          <a:off x="0" y="2343216"/>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GLAVNI PROGRAM A04 KOMUNALNA DJELATNOST</a:t>
          </a:r>
        </a:p>
      </dsp:txBody>
      <dsp:txXfrm>
        <a:off x="0" y="2343216"/>
        <a:ext cx="5791200" cy="390170"/>
      </dsp:txXfrm>
    </dsp:sp>
    <dsp:sp modelId="{C7364BD1-BF1D-4662-AA82-E708DB3805C7}">
      <dsp:nvSpPr>
        <dsp:cNvPr id="0" name=""/>
        <dsp:cNvSpPr/>
      </dsp:nvSpPr>
      <dsp:spPr>
        <a:xfrm>
          <a:off x="0" y="2733386"/>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2CF5FAB-8F0A-489B-B555-F5403A2BDFF4}">
      <dsp:nvSpPr>
        <dsp:cNvPr id="0" name=""/>
        <dsp:cNvSpPr/>
      </dsp:nvSpPr>
      <dsp:spPr>
        <a:xfrm>
          <a:off x="0" y="2733386"/>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kern="1200">
              <a:latin typeface="+mn-lt"/>
            </a:rPr>
            <a:t>    Program 0100 Održavanje i uređenje komunalne infrastrukture</a:t>
          </a:r>
        </a:p>
      </dsp:txBody>
      <dsp:txXfrm>
        <a:off x="0" y="2733386"/>
        <a:ext cx="5791200" cy="390170"/>
      </dsp:txXfrm>
    </dsp:sp>
    <dsp:sp modelId="{B054FE2B-B8C1-4259-9CD3-4C92DB798AC1}">
      <dsp:nvSpPr>
        <dsp:cNvPr id="0" name=""/>
        <dsp:cNvSpPr/>
      </dsp:nvSpPr>
      <dsp:spPr>
        <a:xfrm>
          <a:off x="0" y="3123557"/>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8BF736C-E33E-43DD-BDED-E33320EDB4E7}">
      <dsp:nvSpPr>
        <dsp:cNvPr id="0" name=""/>
        <dsp:cNvSpPr/>
      </dsp:nvSpPr>
      <dsp:spPr>
        <a:xfrm>
          <a:off x="0" y="3123557"/>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kern="1200">
              <a:latin typeface="+mn-lt"/>
            </a:rPr>
            <a:t>    Program 0101 Izgradnja objekata i uređaja komunalne infrastrukture</a:t>
          </a:r>
        </a:p>
      </dsp:txBody>
      <dsp:txXfrm>
        <a:off x="0" y="3123557"/>
        <a:ext cx="5791200" cy="390170"/>
      </dsp:txXfrm>
    </dsp:sp>
    <dsp:sp modelId="{4023405E-97C8-46C1-BDE6-C2165C079E83}">
      <dsp:nvSpPr>
        <dsp:cNvPr id="0" name=""/>
        <dsp:cNvSpPr/>
      </dsp:nvSpPr>
      <dsp:spPr>
        <a:xfrm>
          <a:off x="0" y="3513728"/>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6E66DEF-9DE6-44DA-BEE6-36B66F47D32E}">
      <dsp:nvSpPr>
        <dsp:cNvPr id="0" name=""/>
        <dsp:cNvSpPr/>
      </dsp:nvSpPr>
      <dsp:spPr>
        <a:xfrm>
          <a:off x="0" y="3513728"/>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kern="1200">
              <a:latin typeface="+mn-lt"/>
            </a:rPr>
            <a:t>    Program 0102 Zaštite okoliša i poljoprivrede</a:t>
          </a:r>
        </a:p>
      </dsp:txBody>
      <dsp:txXfrm>
        <a:off x="0" y="3513728"/>
        <a:ext cx="5791200" cy="390170"/>
      </dsp:txXfrm>
    </dsp:sp>
    <dsp:sp modelId="{14CA4D90-F600-4ED3-B2B1-A483B496EB24}">
      <dsp:nvSpPr>
        <dsp:cNvPr id="0" name=""/>
        <dsp:cNvSpPr/>
      </dsp:nvSpPr>
      <dsp:spPr>
        <a:xfrm>
          <a:off x="0" y="3903898"/>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3314DE8-764D-4805-944C-DA3BF21E7A07}">
      <dsp:nvSpPr>
        <dsp:cNvPr id="0" name=""/>
        <dsp:cNvSpPr/>
      </dsp:nvSpPr>
      <dsp:spPr>
        <a:xfrm>
          <a:off x="0" y="3903898"/>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GLAVNI PROGRAM A05 ODGOJ I OBRAZOVANJE</a:t>
          </a:r>
        </a:p>
      </dsp:txBody>
      <dsp:txXfrm>
        <a:off x="0" y="3903898"/>
        <a:ext cx="5791200" cy="390170"/>
      </dsp:txXfrm>
    </dsp:sp>
    <dsp:sp modelId="{A18E4D70-28EE-4CF7-A580-02B5C4E0B3FB}">
      <dsp:nvSpPr>
        <dsp:cNvPr id="0" name=""/>
        <dsp:cNvSpPr/>
      </dsp:nvSpPr>
      <dsp:spPr>
        <a:xfrm>
          <a:off x="0" y="4294069"/>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186C3C2-C0A0-4A45-8A81-268F0FD85DFE}">
      <dsp:nvSpPr>
        <dsp:cNvPr id="0" name=""/>
        <dsp:cNvSpPr/>
      </dsp:nvSpPr>
      <dsp:spPr>
        <a:xfrm>
          <a:off x="0" y="4294069"/>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    </a:t>
          </a:r>
          <a:r>
            <a:rPr lang="hr-HR" sz="1100" b="0" kern="1200">
              <a:latin typeface="+mn-lt"/>
            </a:rPr>
            <a:t>Program 0100 Predškolski odgoj</a:t>
          </a:r>
        </a:p>
      </dsp:txBody>
      <dsp:txXfrm>
        <a:off x="0" y="4294069"/>
        <a:ext cx="5791200" cy="390170"/>
      </dsp:txXfrm>
    </dsp:sp>
    <dsp:sp modelId="{70A7D121-C0E2-47E6-95BE-B2C2825B0B88}">
      <dsp:nvSpPr>
        <dsp:cNvPr id="0" name=""/>
        <dsp:cNvSpPr/>
      </dsp:nvSpPr>
      <dsp:spPr>
        <a:xfrm>
          <a:off x="0" y="4684240"/>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E31A9A0-3B87-48A2-B94A-4B0A1BBC2EB1}">
      <dsp:nvSpPr>
        <dsp:cNvPr id="0" name=""/>
        <dsp:cNvSpPr/>
      </dsp:nvSpPr>
      <dsp:spPr>
        <a:xfrm>
          <a:off x="0" y="4684240"/>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0" kern="1200">
              <a:latin typeface="+mn-lt"/>
            </a:rPr>
            <a:t>    Program 0101 Javne potrebe u školstvu</a:t>
          </a:r>
        </a:p>
      </dsp:txBody>
      <dsp:txXfrm>
        <a:off x="0" y="4684240"/>
        <a:ext cx="5791200" cy="390170"/>
      </dsp:txXfrm>
    </dsp:sp>
    <dsp:sp modelId="{BBD74731-D234-40E5-B8BA-D2AFF63F777D}">
      <dsp:nvSpPr>
        <dsp:cNvPr id="0" name=""/>
        <dsp:cNvSpPr/>
      </dsp:nvSpPr>
      <dsp:spPr>
        <a:xfrm>
          <a:off x="0" y="5074411"/>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3381A92-41A8-437E-871D-93962C3E6C1D}">
      <dsp:nvSpPr>
        <dsp:cNvPr id="0" name=""/>
        <dsp:cNvSpPr/>
      </dsp:nvSpPr>
      <dsp:spPr>
        <a:xfrm>
          <a:off x="0" y="5074411"/>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GLAVNI PROGRAM A06 JAVNE POTRBE I USLUGE U ZDRAVSTVU</a:t>
          </a:r>
        </a:p>
      </dsp:txBody>
      <dsp:txXfrm>
        <a:off x="0" y="5074411"/>
        <a:ext cx="5791200" cy="390170"/>
      </dsp:txXfrm>
    </dsp:sp>
    <dsp:sp modelId="{3A87A919-6263-4EA2-9050-E4F77C8596BC}">
      <dsp:nvSpPr>
        <dsp:cNvPr id="0" name=""/>
        <dsp:cNvSpPr/>
      </dsp:nvSpPr>
      <dsp:spPr>
        <a:xfrm>
          <a:off x="0" y="5464581"/>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C86ED5D-567B-496C-85DD-D7D3EB8E40D7}">
      <dsp:nvSpPr>
        <dsp:cNvPr id="0" name=""/>
        <dsp:cNvSpPr/>
      </dsp:nvSpPr>
      <dsp:spPr>
        <a:xfrm>
          <a:off x="0" y="5464581"/>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    </a:t>
          </a:r>
          <a:r>
            <a:rPr lang="hr-HR" sz="1100" b="0" kern="1200">
              <a:latin typeface="+mn-lt"/>
            </a:rPr>
            <a:t>Program 0100 Borba protiv ovisnosti</a:t>
          </a:r>
        </a:p>
      </dsp:txBody>
      <dsp:txXfrm>
        <a:off x="0" y="5464581"/>
        <a:ext cx="5791200" cy="390170"/>
      </dsp:txXfrm>
    </dsp:sp>
    <dsp:sp modelId="{42F0535F-5F68-478C-8D4D-821106C72A74}">
      <dsp:nvSpPr>
        <dsp:cNvPr id="0" name=""/>
        <dsp:cNvSpPr/>
      </dsp:nvSpPr>
      <dsp:spPr>
        <a:xfrm>
          <a:off x="0" y="5854752"/>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5DA3C16-02F5-4D68-A945-E45DAC3DA58C}">
      <dsp:nvSpPr>
        <dsp:cNvPr id="0" name=""/>
        <dsp:cNvSpPr/>
      </dsp:nvSpPr>
      <dsp:spPr>
        <a:xfrm>
          <a:off x="0" y="5854752"/>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GLAVNI PROGRAM A07 KULTURA</a:t>
          </a:r>
        </a:p>
      </dsp:txBody>
      <dsp:txXfrm>
        <a:off x="0" y="5854752"/>
        <a:ext cx="5791200" cy="390170"/>
      </dsp:txXfrm>
    </dsp:sp>
    <dsp:sp modelId="{5AA4BE01-1677-4672-B582-50E71C92B906}">
      <dsp:nvSpPr>
        <dsp:cNvPr id="0" name=""/>
        <dsp:cNvSpPr/>
      </dsp:nvSpPr>
      <dsp:spPr>
        <a:xfrm>
          <a:off x="0" y="6244923"/>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3BA0762-D1D5-46B9-9A34-2BE0E5CEAC77}">
      <dsp:nvSpPr>
        <dsp:cNvPr id="0" name=""/>
        <dsp:cNvSpPr/>
      </dsp:nvSpPr>
      <dsp:spPr>
        <a:xfrm>
          <a:off x="0" y="6244923"/>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    </a:t>
          </a:r>
          <a:r>
            <a:rPr lang="hr-HR" sz="1100" b="0" kern="1200">
              <a:latin typeface="+mn-lt"/>
            </a:rPr>
            <a:t>Program 0100 Javnih potreba kulture</a:t>
          </a:r>
        </a:p>
      </dsp:txBody>
      <dsp:txXfrm>
        <a:off x="0" y="6244923"/>
        <a:ext cx="5791200" cy="390170"/>
      </dsp:txXfrm>
    </dsp:sp>
    <dsp:sp modelId="{54527B63-F2DB-4923-9D3B-1E3846ABCC89}">
      <dsp:nvSpPr>
        <dsp:cNvPr id="0" name=""/>
        <dsp:cNvSpPr/>
      </dsp:nvSpPr>
      <dsp:spPr>
        <a:xfrm>
          <a:off x="0" y="6635093"/>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511652-1C8A-4812-997F-747BBF5C9895}">
      <dsp:nvSpPr>
        <dsp:cNvPr id="0" name=""/>
        <dsp:cNvSpPr/>
      </dsp:nvSpPr>
      <dsp:spPr>
        <a:xfrm>
          <a:off x="0" y="6635093"/>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    </a:t>
          </a:r>
          <a:r>
            <a:rPr lang="hr-HR" sz="1100" b="0" kern="1200">
              <a:latin typeface="+mn-lt"/>
            </a:rPr>
            <a:t>Program 0101 Djelatnost vjerske zajednice</a:t>
          </a:r>
        </a:p>
      </dsp:txBody>
      <dsp:txXfrm>
        <a:off x="0" y="6635093"/>
        <a:ext cx="5791200" cy="390170"/>
      </dsp:txXfrm>
    </dsp:sp>
    <dsp:sp modelId="{F6F503E0-2B27-4C82-8AC6-C5D4779A146D}">
      <dsp:nvSpPr>
        <dsp:cNvPr id="0" name=""/>
        <dsp:cNvSpPr/>
      </dsp:nvSpPr>
      <dsp:spPr>
        <a:xfrm>
          <a:off x="0" y="7025264"/>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EF80852-C0E3-44FC-B73A-8DEEB56DF443}">
      <dsp:nvSpPr>
        <dsp:cNvPr id="0" name=""/>
        <dsp:cNvSpPr/>
      </dsp:nvSpPr>
      <dsp:spPr>
        <a:xfrm>
          <a:off x="0" y="7025264"/>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GLAVNI PROGRAM A08 ŠPORTSKE AKTIVNOSTI</a:t>
          </a:r>
        </a:p>
      </dsp:txBody>
      <dsp:txXfrm>
        <a:off x="0" y="7025264"/>
        <a:ext cx="5791200" cy="390170"/>
      </dsp:txXfrm>
    </dsp:sp>
    <dsp:sp modelId="{9D10D409-619D-4478-BE80-B28E2ED77247}">
      <dsp:nvSpPr>
        <dsp:cNvPr id="0" name=""/>
        <dsp:cNvSpPr/>
      </dsp:nvSpPr>
      <dsp:spPr>
        <a:xfrm>
          <a:off x="0" y="7415435"/>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8EF63C3-9AFD-4E18-8F6D-3CA2EE22FB13}">
      <dsp:nvSpPr>
        <dsp:cNvPr id="0" name=""/>
        <dsp:cNvSpPr/>
      </dsp:nvSpPr>
      <dsp:spPr>
        <a:xfrm>
          <a:off x="0" y="7415435"/>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    </a:t>
          </a:r>
          <a:r>
            <a:rPr lang="hr-HR" sz="1100" b="0" kern="1200">
              <a:latin typeface="+mn-lt"/>
            </a:rPr>
            <a:t>Program 0100 Organizacija rekreacije i športskih aktivnosti</a:t>
          </a:r>
        </a:p>
      </dsp:txBody>
      <dsp:txXfrm>
        <a:off x="0" y="7415435"/>
        <a:ext cx="5791200" cy="390170"/>
      </dsp:txXfrm>
    </dsp:sp>
    <dsp:sp modelId="{662E8F55-E3FD-4D35-A944-3DF7A7172FEA}">
      <dsp:nvSpPr>
        <dsp:cNvPr id="0" name=""/>
        <dsp:cNvSpPr/>
      </dsp:nvSpPr>
      <dsp:spPr>
        <a:xfrm>
          <a:off x="0" y="7805605"/>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8FDE346-B81F-4C2E-A865-9FC29E415024}">
      <dsp:nvSpPr>
        <dsp:cNvPr id="0" name=""/>
        <dsp:cNvSpPr/>
      </dsp:nvSpPr>
      <dsp:spPr>
        <a:xfrm>
          <a:off x="0" y="7805605"/>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GLAVNI PROGRAM A09 SOCIJALNA ZAŠTITA</a:t>
          </a:r>
        </a:p>
      </dsp:txBody>
      <dsp:txXfrm>
        <a:off x="0" y="7805605"/>
        <a:ext cx="5791200" cy="390170"/>
      </dsp:txXfrm>
    </dsp:sp>
    <dsp:sp modelId="{7F891733-1174-4186-B032-7D52188F3504}">
      <dsp:nvSpPr>
        <dsp:cNvPr id="0" name=""/>
        <dsp:cNvSpPr/>
      </dsp:nvSpPr>
      <dsp:spPr>
        <a:xfrm>
          <a:off x="0" y="8195776"/>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921D992-FBF0-4E07-AFA1-59D74444C923}">
      <dsp:nvSpPr>
        <dsp:cNvPr id="0" name=""/>
        <dsp:cNvSpPr/>
      </dsp:nvSpPr>
      <dsp:spPr>
        <a:xfrm>
          <a:off x="0" y="8195776"/>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1" kern="1200">
              <a:latin typeface="+mn-lt"/>
            </a:rPr>
            <a:t>    </a:t>
          </a:r>
          <a:r>
            <a:rPr lang="hr-HR" sz="1100" b="0" kern="1200">
              <a:latin typeface="+mn-lt"/>
            </a:rPr>
            <a:t>Program 0100 Općinski program socijalne skrbi</a:t>
          </a:r>
        </a:p>
      </dsp:txBody>
      <dsp:txXfrm>
        <a:off x="0" y="8195776"/>
        <a:ext cx="5791200" cy="390170"/>
      </dsp:txXfrm>
    </dsp:sp>
    <dsp:sp modelId="{51247A3E-81CE-4BC9-B923-15B3BF88A682}">
      <dsp:nvSpPr>
        <dsp:cNvPr id="0" name=""/>
        <dsp:cNvSpPr/>
      </dsp:nvSpPr>
      <dsp:spPr>
        <a:xfrm>
          <a:off x="0" y="8585947"/>
          <a:ext cx="57912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BCBE3C8-12B5-43A8-AB62-6A13735340A0}">
      <dsp:nvSpPr>
        <dsp:cNvPr id="0" name=""/>
        <dsp:cNvSpPr/>
      </dsp:nvSpPr>
      <dsp:spPr>
        <a:xfrm>
          <a:off x="0" y="8585947"/>
          <a:ext cx="5791200" cy="390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hr-HR" sz="1100" b="0" kern="1200">
              <a:latin typeface="+mn-lt"/>
            </a:rPr>
            <a:t>    Program 0101 Humanitarna skrb kroz udruge građana</a:t>
          </a:r>
        </a:p>
      </dsp:txBody>
      <dsp:txXfrm>
        <a:off x="0" y="8585947"/>
        <a:ext cx="5791200" cy="390170"/>
      </dsp:txXfrm>
    </dsp:sp>
  </dsp:spTree>
</dsp:drawing>
</file>

<file path=word/diagrams/layout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0.44039</cdr:x>
      <cdr:y>0.02779</cdr:y>
    </cdr:from>
    <cdr:to>
      <cdr:x>0.56788</cdr:x>
      <cdr:y>0.10022</cdr:y>
    </cdr:to>
    <cdr:sp macro="" textlink="">
      <cdr:nvSpPr>
        <cdr:cNvPr id="2" name="Tekstni okvir 1"/>
        <cdr:cNvSpPr txBox="1"/>
      </cdr:nvSpPr>
      <cdr:spPr>
        <a:xfrm xmlns:a="http://schemas.openxmlformats.org/drawingml/2006/main">
          <a:off x="2533624" y="118860"/>
          <a:ext cx="733452" cy="30976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hr-HR" sz="1400">
              <a:solidFill>
                <a:schemeClr val="tx1">
                  <a:lumMod val="50000"/>
                  <a:lumOff val="50000"/>
                </a:schemeClr>
              </a:solidFill>
              <a:latin typeface="+mn-lt"/>
            </a:rPr>
            <a:t>Prihodi</a:t>
          </a:r>
        </a:p>
      </cdr:txBody>
    </cdr:sp>
  </cdr:relSizeAnchor>
</c:userShape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9E29F-5FDC-4AA9-BFED-142359D54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2747</Words>
  <Characters>15658</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Hewlett-Packard</Company>
  <LinksUpToDate>false</LinksUpToDate>
  <CharactersWithSpaces>18369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VODIČ</dc:title>
  <dc:subject/>
  <dc:creator>MOBES</dc:creator>
  <cp:keywords/>
  <dc:description/>
  <cp:lastModifiedBy>Baska Voda Opcina</cp:lastModifiedBy>
  <cp:revision>2</cp:revision>
  <cp:lastPrinted>2023-12-29T11:24:00Z</cp:lastPrinted>
  <dcterms:created xsi:type="dcterms:W3CDTF">2026-10-06T05:52:00Z</dcterms:created>
  <dcterms:modified xsi:type="dcterms:W3CDTF">2026-10-06T05:52:00Z</dcterms:modified>
</cp:coreProperties>
</file>